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AE836" w14:textId="77777777" w:rsidR="002C2C77" w:rsidRPr="00EC2926" w:rsidRDefault="00354DF5" w:rsidP="007577B7">
      <w:pPr>
        <w:rPr>
          <w:rFonts w:cs="Arial"/>
        </w:rPr>
      </w:pPr>
      <w:r w:rsidRPr="00EC2926">
        <w:rPr>
          <w:rFonts w:cs="Arial"/>
          <w:noProof/>
        </w:rPr>
        <w:drawing>
          <wp:anchor distT="0" distB="0" distL="114300" distR="114300" simplePos="0" relativeHeight="251658240" behindDoc="0" locked="1" layoutInCell="1" allowOverlap="1" wp14:anchorId="7C401028" wp14:editId="40B8D82D">
            <wp:simplePos x="0" y="0"/>
            <wp:positionH relativeFrom="page">
              <wp:posOffset>5829131</wp:posOffset>
            </wp:positionH>
            <wp:positionV relativeFrom="page">
              <wp:posOffset>474980</wp:posOffset>
            </wp:positionV>
            <wp:extent cx="1197768" cy="396510"/>
            <wp:effectExtent l="19050" t="0" r="0" b="0"/>
            <wp:wrapNone/>
            <wp:docPr id="1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2926">
        <w:rPr>
          <w:rFonts w:cs="Arial"/>
          <w:noProof/>
        </w:rPr>
        <w:drawing>
          <wp:anchor distT="0" distB="0" distL="114300" distR="114300" simplePos="0" relativeHeight="251656192" behindDoc="0" locked="1" layoutInCell="1" allowOverlap="1" wp14:anchorId="0E4A03C0" wp14:editId="487EA894">
            <wp:simplePos x="0" y="0"/>
            <wp:positionH relativeFrom="page">
              <wp:posOffset>822325</wp:posOffset>
            </wp:positionH>
            <wp:positionV relativeFrom="page">
              <wp:posOffset>485775</wp:posOffset>
            </wp:positionV>
            <wp:extent cx="554400" cy="590400"/>
            <wp:effectExtent l="0" t="0" r="0" b="0"/>
            <wp:wrapNone/>
            <wp:docPr id="2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B48D1" w14:textId="77777777" w:rsidR="002F637C" w:rsidRDefault="0059203E" w:rsidP="00164454">
      <w:pPr>
        <w:pStyle w:val="Overskrift1"/>
        <w:rPr>
          <w:rFonts w:ascii="Arial" w:hAnsi="Arial"/>
        </w:rPr>
      </w:pPr>
      <w:r>
        <w:rPr>
          <w:rFonts w:ascii="Arial" w:hAnsi="Arial"/>
        </w:rPr>
        <w:t>Klimarådsmøde den 2</w:t>
      </w:r>
      <w:r w:rsidR="00AA707C">
        <w:rPr>
          <w:rFonts w:ascii="Arial" w:hAnsi="Arial"/>
        </w:rPr>
        <w:t>5</w:t>
      </w:r>
      <w:r>
        <w:rPr>
          <w:rFonts w:ascii="Arial" w:hAnsi="Arial"/>
        </w:rPr>
        <w:t xml:space="preserve">. </w:t>
      </w:r>
      <w:r w:rsidR="00AA707C">
        <w:rPr>
          <w:rFonts w:ascii="Arial" w:hAnsi="Arial"/>
        </w:rPr>
        <w:t>marts</w:t>
      </w:r>
      <w:r>
        <w:rPr>
          <w:rFonts w:ascii="Arial" w:hAnsi="Arial"/>
        </w:rPr>
        <w:t xml:space="preserve"> 2025</w:t>
      </w:r>
    </w:p>
    <w:p w14:paraId="589554AA" w14:textId="77777777" w:rsidR="00FD662A" w:rsidRPr="00164454" w:rsidRDefault="0059203E" w:rsidP="00164454">
      <w:pPr>
        <w:pStyle w:val="Overskrift1"/>
        <w:rPr>
          <w:rFonts w:ascii="Arial" w:hAnsi="Arial"/>
        </w:rPr>
      </w:pPr>
      <w:r>
        <w:rPr>
          <w:rFonts w:ascii="Arial" w:hAnsi="Arial"/>
        </w:rPr>
        <w:t>Opsamling vedr. revidering af Klimaplan Green Steps</w:t>
      </w:r>
    </w:p>
    <w:p w14:paraId="73DDD652" w14:textId="77777777" w:rsidR="00FD662A" w:rsidRDefault="00FD662A" w:rsidP="00D070F5">
      <w:pPr>
        <w:jc w:val="right"/>
        <w:rPr>
          <w:rFonts w:ascii="Arial" w:hAnsi="Arial" w:cs="Arial"/>
          <w:noProof/>
        </w:rPr>
      </w:pPr>
      <w:r w:rsidRPr="00CB2CFE">
        <w:rPr>
          <w:rFonts w:ascii="Arial" w:hAnsi="Arial" w:cs="Arial"/>
        </w:rPr>
        <w:t xml:space="preserve">Dato </w:t>
      </w:r>
      <w:r>
        <w:rPr>
          <w:rFonts w:ascii="Arial" w:hAnsi="Arial" w:cs="Arial"/>
        </w:rPr>
        <w:t>31. marts 2025</w:t>
      </w:r>
    </w:p>
    <w:p w14:paraId="2073FC74" w14:textId="77777777" w:rsidR="00CB2CFE" w:rsidRDefault="00CB2CFE" w:rsidP="00D070F5">
      <w:pPr>
        <w:jc w:val="right"/>
        <w:rPr>
          <w:rFonts w:ascii="Arial" w:hAnsi="Arial" w:cs="Arial"/>
          <w:noProof/>
        </w:rPr>
      </w:pPr>
    </w:p>
    <w:p w14:paraId="1CA8C0F0" w14:textId="77777777" w:rsidR="002C2C77" w:rsidRPr="00EC2926" w:rsidRDefault="00354DF5" w:rsidP="007577B7">
      <w:pPr>
        <w:rPr>
          <w:rFonts w:cs="Arial"/>
        </w:rPr>
      </w:pPr>
      <w:r w:rsidRPr="00EC2926">
        <w:rPr>
          <w:rFonts w:cs="Arial"/>
          <w:noProof/>
        </w:rPr>
        <w:drawing>
          <wp:anchor distT="0" distB="0" distL="114300" distR="114300" simplePos="0" relativeHeight="251659264" behindDoc="0" locked="1" layoutInCell="1" allowOverlap="1" wp14:anchorId="3E1608B6" wp14:editId="6E590AE0">
            <wp:simplePos x="0" y="0"/>
            <wp:positionH relativeFrom="page">
              <wp:posOffset>5829131</wp:posOffset>
            </wp:positionH>
            <wp:positionV relativeFrom="page">
              <wp:posOffset>474980</wp:posOffset>
            </wp:positionV>
            <wp:extent cx="1197768" cy="396510"/>
            <wp:effectExtent l="19050" t="0" r="0" b="0"/>
            <wp:wrapNone/>
            <wp:docPr id="3" name="Billede 15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ty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9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2926">
        <w:rPr>
          <w:rFonts w:cs="Arial"/>
          <w:noProof/>
        </w:rPr>
        <w:drawing>
          <wp:anchor distT="0" distB="0" distL="114300" distR="114300" simplePos="0" relativeHeight="251657216" behindDoc="0" locked="1" layoutInCell="1" allowOverlap="1" wp14:anchorId="69032EA1" wp14:editId="3A20CF0C">
            <wp:simplePos x="0" y="0"/>
            <wp:positionH relativeFrom="page">
              <wp:posOffset>822325</wp:posOffset>
            </wp:positionH>
            <wp:positionV relativeFrom="page">
              <wp:posOffset>485775</wp:posOffset>
            </wp:positionV>
            <wp:extent cx="554400" cy="590400"/>
            <wp:effectExtent l="0" t="0" r="0" b="0"/>
            <wp:wrapNone/>
            <wp:docPr id="4" name="Billede 18" descr="Våbenskjold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åbenskjold_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" cy="5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E8604" w14:textId="77777777" w:rsidR="00BD73B6" w:rsidRDefault="00BD73B6" w:rsidP="00D449D7">
      <w:pPr>
        <w:rPr>
          <w:rFonts w:ascii="Arial" w:hAnsi="Arial" w:cs="Arial"/>
        </w:rPr>
      </w:pPr>
    </w:p>
    <w:p w14:paraId="0F67FE3B" w14:textId="77777777" w:rsidR="00D449D7" w:rsidRDefault="00D449D7" w:rsidP="00D070F5">
      <w:pPr>
        <w:rPr>
          <w:rFonts w:ascii="Arial" w:hAnsi="Arial" w:cs="Arial"/>
          <w:szCs w:val="20"/>
        </w:rPr>
      </w:pPr>
    </w:p>
    <w:p w14:paraId="2390C872" w14:textId="77777777" w:rsidR="002F637C" w:rsidRDefault="00AA707C" w:rsidP="00D070F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På Klimarådets møde den 25. marts, drøftede rådet erfaringer med nuværende plan og proces for revisionen, dette skabte en række fokuspunkter.</w:t>
      </w:r>
    </w:p>
    <w:p w14:paraId="04667AEF" w14:textId="77777777" w:rsidR="00AA707C" w:rsidRDefault="00AA707C" w:rsidP="00D070F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A86DB2B" w14:textId="77777777" w:rsidR="00817924" w:rsidRPr="007F0A96" w:rsidRDefault="00817924" w:rsidP="00817924">
      <w:r w:rsidRPr="007F0A96">
        <w:rPr>
          <w:b/>
          <w:bCs/>
        </w:rPr>
        <w:t xml:space="preserve">Overordnet </w:t>
      </w:r>
      <w:r>
        <w:rPr>
          <w:b/>
          <w:bCs/>
        </w:rPr>
        <w:t>konklusion</w:t>
      </w:r>
      <w:r w:rsidRPr="007F0A96">
        <w:br/>
        <w:t>Rådet ser et potentiale i at gøre klimaplanen mere synlig og inkluderende gennem kommunikation, konkrete tiltag og samarbejde. Fokus skal være på positive incitamenter, praktisk støtte til virksomheder og sammenhæng mellem planer, så indsatsen mærkes i hele kommunen.</w:t>
      </w:r>
    </w:p>
    <w:p w14:paraId="5292F13D" w14:textId="77777777" w:rsidR="00817924" w:rsidRDefault="00817924" w:rsidP="00D070F5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A3D8B39" w14:textId="77777777" w:rsidR="00AA707C" w:rsidRPr="007F0A96" w:rsidRDefault="00AA707C" w:rsidP="00AA707C">
      <w:r w:rsidRPr="007F0A96">
        <w:t>Her er en opsummering af de centrale pointer og forslag:</w:t>
      </w:r>
    </w:p>
    <w:p w14:paraId="5612F048" w14:textId="77777777" w:rsidR="00AA707C" w:rsidRPr="007F0A96" w:rsidRDefault="00AA707C" w:rsidP="00AA707C">
      <w:r w:rsidRPr="007F0A96">
        <w:rPr>
          <w:b/>
          <w:bCs/>
        </w:rPr>
        <w:t>Erfaringer og udfordringer</w:t>
      </w:r>
    </w:p>
    <w:p w14:paraId="2F98ED8C" w14:textId="77777777" w:rsidR="00D44488" w:rsidRDefault="00AA707C" w:rsidP="00D44488">
      <w:pPr>
        <w:numPr>
          <w:ilvl w:val="0"/>
          <w:numId w:val="1"/>
        </w:numPr>
        <w:spacing w:after="200" w:line="220" w:lineRule="atLeast"/>
      </w:pPr>
      <w:r w:rsidRPr="007F0A96">
        <w:rPr>
          <w:b/>
          <w:bCs/>
        </w:rPr>
        <w:t>Kommunikation</w:t>
      </w:r>
      <w:r w:rsidR="00D44488">
        <w:rPr>
          <w:b/>
          <w:bCs/>
        </w:rPr>
        <w:t xml:space="preserve"> - </w:t>
      </w:r>
      <w:r w:rsidR="00D44488" w:rsidRPr="007F0A96">
        <w:rPr>
          <w:b/>
          <w:bCs/>
        </w:rPr>
        <w:t>Synlighed og effekt</w:t>
      </w:r>
      <w:r w:rsidR="00D44488" w:rsidRPr="007F0A96">
        <w:t xml:space="preserve">: </w:t>
      </w:r>
    </w:p>
    <w:p w14:paraId="18DDE336" w14:textId="77777777" w:rsidR="00AE0121" w:rsidRDefault="00AA707C" w:rsidP="00AE0121">
      <w:pPr>
        <w:numPr>
          <w:ilvl w:val="1"/>
          <w:numId w:val="1"/>
        </w:numPr>
        <w:spacing w:after="200" w:line="220" w:lineRule="atLeast"/>
      </w:pPr>
      <w:r w:rsidRPr="007F0A96">
        <w:t xml:space="preserve">Der efterlyses mere og tydeligere kommunikation om bæredygtighed, rettet mod virksomheder, foreninger, skoler og lokalråd. </w:t>
      </w:r>
    </w:p>
    <w:p w14:paraId="13624FCF" w14:textId="77777777" w:rsidR="00AA707C" w:rsidRDefault="00AA707C" w:rsidP="00AE0121">
      <w:pPr>
        <w:numPr>
          <w:ilvl w:val="1"/>
          <w:numId w:val="1"/>
        </w:numPr>
        <w:spacing w:after="200" w:line="220" w:lineRule="atLeast"/>
      </w:pPr>
      <w:r>
        <w:t>F.eks.</w:t>
      </w:r>
      <w:r w:rsidRPr="007F0A96">
        <w:t xml:space="preserve"> stolthed over resultater som skovrejsning, vedvarende energi og solparker fremhævet for at skabe fællesskab.</w:t>
      </w:r>
    </w:p>
    <w:p w14:paraId="3D9C6CB9" w14:textId="77777777" w:rsidR="00D44488" w:rsidRDefault="00D44488" w:rsidP="00D44488">
      <w:pPr>
        <w:numPr>
          <w:ilvl w:val="1"/>
          <w:numId w:val="1"/>
        </w:numPr>
        <w:spacing w:after="200" w:line="220" w:lineRule="atLeast"/>
      </w:pPr>
      <w:r w:rsidRPr="007F0A96">
        <w:t>Green Steps er ukendt uden for kommunen</w:t>
      </w:r>
      <w:r>
        <w:t>/administrationen.</w:t>
      </w:r>
      <w:r w:rsidRPr="007F0A96">
        <w:t xml:space="preserve"> </w:t>
      </w:r>
    </w:p>
    <w:p w14:paraId="3503DBB6" w14:textId="77777777" w:rsidR="00D44488" w:rsidRDefault="00D44488" w:rsidP="00D44488">
      <w:pPr>
        <w:numPr>
          <w:ilvl w:val="1"/>
          <w:numId w:val="1"/>
        </w:numPr>
        <w:spacing w:after="200" w:line="220" w:lineRule="atLeast"/>
      </w:pPr>
      <w:r>
        <w:t>T</w:t>
      </w:r>
      <w:r w:rsidRPr="007F0A96">
        <w:t>iltag som affaldssortering har vist succes og kan gentages</w:t>
      </w:r>
      <w:r>
        <w:t xml:space="preserve"> eller efterlignes</w:t>
      </w:r>
      <w:r w:rsidRPr="007F0A96">
        <w:t xml:space="preserve">. </w:t>
      </w:r>
    </w:p>
    <w:p w14:paraId="70109B2C" w14:textId="77777777" w:rsidR="00D44488" w:rsidRPr="007F0A96" w:rsidRDefault="00D44488" w:rsidP="00D44488">
      <w:pPr>
        <w:numPr>
          <w:ilvl w:val="1"/>
          <w:numId w:val="1"/>
        </w:numPr>
        <w:spacing w:after="200" w:line="220" w:lineRule="atLeast"/>
      </w:pPr>
      <w:r w:rsidRPr="007F0A96">
        <w:t>Ambitionsniveauet er højt, og der sker fremskridt, men det skal nå</w:t>
      </w:r>
      <w:r>
        <w:t>s</w:t>
      </w:r>
      <w:r w:rsidRPr="007F0A96">
        <w:t xml:space="preserve"> bredere ud.</w:t>
      </w:r>
    </w:p>
    <w:p w14:paraId="481DE0D1" w14:textId="77777777" w:rsidR="00AA707C" w:rsidRPr="007F0A96" w:rsidRDefault="00AA707C" w:rsidP="00AE0121">
      <w:pPr>
        <w:numPr>
          <w:ilvl w:val="1"/>
          <w:numId w:val="1"/>
        </w:numPr>
        <w:spacing w:after="200" w:line="220" w:lineRule="atLeast"/>
      </w:pPr>
      <w:r w:rsidRPr="007F0A96">
        <w:t>Klimaplanen skal være konkret og tilgængelig,</w:t>
      </w:r>
      <w:r>
        <w:t xml:space="preserve"> s</w:t>
      </w:r>
      <w:r w:rsidRPr="007F0A96">
        <w:t>ærligt for virksomheder, med et sprog, der rammer bredt.</w:t>
      </w:r>
    </w:p>
    <w:p w14:paraId="3D469941" w14:textId="77777777" w:rsidR="00AE0121" w:rsidRDefault="00AA707C" w:rsidP="00AA707C">
      <w:pPr>
        <w:numPr>
          <w:ilvl w:val="0"/>
          <w:numId w:val="1"/>
        </w:numPr>
        <w:spacing w:after="200" w:line="220" w:lineRule="atLeast"/>
      </w:pPr>
      <w:r w:rsidRPr="007F0A96">
        <w:rPr>
          <w:b/>
          <w:bCs/>
        </w:rPr>
        <w:t>Udfordringer for erhverv</w:t>
      </w:r>
      <w:r w:rsidRPr="007F0A96">
        <w:t xml:space="preserve">: </w:t>
      </w:r>
    </w:p>
    <w:p w14:paraId="58721898" w14:textId="77777777" w:rsidR="00AE0121" w:rsidRDefault="00AA707C" w:rsidP="00AE0121">
      <w:pPr>
        <w:numPr>
          <w:ilvl w:val="1"/>
          <w:numId w:val="1"/>
        </w:numPr>
        <w:spacing w:after="200" w:line="220" w:lineRule="atLeast"/>
      </w:pPr>
      <w:r w:rsidRPr="007F0A96">
        <w:t>Omstilling til f</w:t>
      </w:r>
      <w:r>
        <w:t>.eks.</w:t>
      </w:r>
      <w:r w:rsidRPr="007F0A96">
        <w:t xml:space="preserve"> el</w:t>
      </w:r>
      <w:r w:rsidR="00AE0121">
        <w:t>-køretøjer</w:t>
      </w:r>
      <w:r w:rsidRPr="007F0A96">
        <w:t xml:space="preserve"> er svær for håndværkere pga. lange afstande og tværgående arbejde</w:t>
      </w:r>
      <w:r w:rsidR="00AE0121">
        <w:t>.</w:t>
      </w:r>
      <w:r w:rsidRPr="007F0A96">
        <w:t xml:space="preserve"> </w:t>
      </w:r>
      <w:r w:rsidR="00AE0121">
        <w:t>S</w:t>
      </w:r>
      <w:r w:rsidRPr="007F0A96">
        <w:t xml:space="preserve">elvom teknologisk udvikling snart kan løse noget. </w:t>
      </w:r>
    </w:p>
    <w:p w14:paraId="2C267216" w14:textId="77777777" w:rsidR="00AE0121" w:rsidRDefault="00AE0121" w:rsidP="00AE0121">
      <w:pPr>
        <w:numPr>
          <w:ilvl w:val="1"/>
          <w:numId w:val="1"/>
        </w:numPr>
        <w:spacing w:after="200" w:line="220" w:lineRule="atLeast"/>
      </w:pPr>
      <w:r>
        <w:t>Det er udfordrende, at l</w:t>
      </w:r>
      <w:r w:rsidR="00AA707C" w:rsidRPr="007F0A96">
        <w:t xml:space="preserve">everandører ikke </w:t>
      </w:r>
      <w:r>
        <w:t xml:space="preserve">er </w:t>
      </w:r>
      <w:r w:rsidR="00AA707C" w:rsidRPr="007F0A96">
        <w:t>klar endnu</w:t>
      </w:r>
      <w:r>
        <w:t xml:space="preserve"> til den grønne omstilling.</w:t>
      </w:r>
    </w:p>
    <w:p w14:paraId="59F37AED" w14:textId="77777777" w:rsidR="00AA707C" w:rsidRDefault="00AE0121" w:rsidP="00AE0121">
      <w:pPr>
        <w:numPr>
          <w:ilvl w:val="1"/>
          <w:numId w:val="1"/>
        </w:numPr>
        <w:spacing w:after="200" w:line="220" w:lineRule="atLeast"/>
      </w:pPr>
      <w:r>
        <w:t>Ø</w:t>
      </w:r>
      <w:r w:rsidR="00AA707C" w:rsidRPr="007F0A96">
        <w:t>konomi og lovgivning styrer fortsat virksomhedernes indsats.</w:t>
      </w:r>
    </w:p>
    <w:p w14:paraId="6CBFB421" w14:textId="77777777" w:rsidR="00817924" w:rsidRDefault="00817924">
      <w:pPr>
        <w:spacing w:line="240" w:lineRule="auto"/>
      </w:pPr>
      <w:r>
        <w:br w:type="page"/>
      </w:r>
    </w:p>
    <w:p w14:paraId="116E549F" w14:textId="77777777" w:rsidR="00AE0121" w:rsidRDefault="00AA707C" w:rsidP="00AA707C">
      <w:pPr>
        <w:numPr>
          <w:ilvl w:val="0"/>
          <w:numId w:val="1"/>
        </w:numPr>
        <w:spacing w:after="200" w:line="220" w:lineRule="atLeast"/>
      </w:pPr>
      <w:r w:rsidRPr="007F0A96">
        <w:rPr>
          <w:b/>
          <w:bCs/>
        </w:rPr>
        <w:lastRenderedPageBreak/>
        <w:t>Planernes samspil</w:t>
      </w:r>
      <w:r w:rsidRPr="007F0A96">
        <w:t xml:space="preserve">: </w:t>
      </w:r>
    </w:p>
    <w:p w14:paraId="50B10A56" w14:textId="77777777" w:rsidR="00AE0121" w:rsidRDefault="00AA707C" w:rsidP="00AE0121">
      <w:pPr>
        <w:numPr>
          <w:ilvl w:val="1"/>
          <w:numId w:val="1"/>
        </w:numPr>
        <w:spacing w:after="200" w:line="220" w:lineRule="atLeast"/>
      </w:pPr>
      <w:r w:rsidRPr="007F0A96">
        <w:t xml:space="preserve">Klimaplanen skal hænge bedre sammen med mobilitetsplaner og busdrift for </w:t>
      </w:r>
      <w:r w:rsidR="00AE0121">
        <w:t xml:space="preserve">bl.a. </w:t>
      </w:r>
      <w:r w:rsidRPr="007F0A96">
        <w:t>at sikre tilgængelighed og understøtte unge</w:t>
      </w:r>
      <w:r w:rsidR="00AE0121">
        <w:t>s transport</w:t>
      </w:r>
      <w:r w:rsidRPr="007F0A96">
        <w:t>.</w:t>
      </w:r>
    </w:p>
    <w:p w14:paraId="32E67663" w14:textId="77777777" w:rsidR="00AE0121" w:rsidRDefault="00AE0121" w:rsidP="00AE0121">
      <w:pPr>
        <w:numPr>
          <w:ilvl w:val="1"/>
          <w:numId w:val="1"/>
        </w:numPr>
        <w:spacing w:after="200" w:line="220" w:lineRule="atLeast"/>
      </w:pPr>
      <w:r>
        <w:t>Der er</w:t>
      </w:r>
      <w:r w:rsidR="00AA707C" w:rsidRPr="007F0A96">
        <w:t xml:space="preserve"> en risiko for, at </w:t>
      </w:r>
      <w:r>
        <w:t>forskellige mobilitets</w:t>
      </w:r>
      <w:r w:rsidR="00AA707C" w:rsidRPr="007F0A96">
        <w:t>planer modarbejder hinanden</w:t>
      </w:r>
      <w:r>
        <w:t>.</w:t>
      </w:r>
    </w:p>
    <w:p w14:paraId="4E587214" w14:textId="77777777" w:rsidR="00D44488" w:rsidRDefault="00AE0121" w:rsidP="00AE0121">
      <w:pPr>
        <w:numPr>
          <w:ilvl w:val="1"/>
          <w:numId w:val="1"/>
        </w:numPr>
        <w:spacing w:after="200" w:line="220" w:lineRule="atLeast"/>
      </w:pPr>
      <w:r>
        <w:t>S</w:t>
      </w:r>
      <w:r w:rsidR="00AA707C" w:rsidRPr="007F0A96">
        <w:t>avner fokus på økonomisk bæredygtighed.</w:t>
      </w:r>
    </w:p>
    <w:p w14:paraId="321D595C" w14:textId="77777777" w:rsidR="00D44488" w:rsidRDefault="00AA707C" w:rsidP="00AA707C">
      <w:pPr>
        <w:numPr>
          <w:ilvl w:val="0"/>
          <w:numId w:val="1"/>
        </w:numPr>
        <w:spacing w:after="200" w:line="220" w:lineRule="atLeast"/>
      </w:pPr>
      <w:r w:rsidRPr="007F0A96">
        <w:rPr>
          <w:b/>
          <w:bCs/>
        </w:rPr>
        <w:t>Skepticisme over for afgifter</w:t>
      </w:r>
      <w:r w:rsidRPr="007F0A96">
        <w:t xml:space="preserve">: </w:t>
      </w:r>
    </w:p>
    <w:p w14:paraId="2AF9EE12" w14:textId="77777777" w:rsidR="00AA707C" w:rsidRPr="007F0A96" w:rsidRDefault="00AA707C" w:rsidP="00D44488">
      <w:pPr>
        <w:numPr>
          <w:ilvl w:val="1"/>
          <w:numId w:val="1"/>
        </w:numPr>
        <w:spacing w:after="200" w:line="220" w:lineRule="atLeast"/>
      </w:pPr>
      <w:r w:rsidRPr="007F0A96">
        <w:t xml:space="preserve">Forbud og afgifter skaber negativitet – </w:t>
      </w:r>
      <w:r w:rsidR="00D44488">
        <w:t xml:space="preserve">i stedet </w:t>
      </w:r>
      <w:r w:rsidRPr="007F0A96">
        <w:t xml:space="preserve">mere </w:t>
      </w:r>
      <w:r w:rsidR="00D44488">
        <w:t xml:space="preserve">fokus </w:t>
      </w:r>
      <w:r w:rsidRPr="007F0A96">
        <w:t>på positive incitamenter.</w:t>
      </w:r>
    </w:p>
    <w:p w14:paraId="512F0599" w14:textId="77777777" w:rsidR="00AA707C" w:rsidRPr="007F0A96" w:rsidRDefault="00AA707C" w:rsidP="00AA707C">
      <w:r w:rsidRPr="007F0A96">
        <w:rPr>
          <w:b/>
          <w:bCs/>
        </w:rPr>
        <w:t>Samarbejde og roller</w:t>
      </w:r>
    </w:p>
    <w:p w14:paraId="13F6AF5A" w14:textId="77777777" w:rsidR="00817924" w:rsidRDefault="00AA707C" w:rsidP="00AA707C">
      <w:pPr>
        <w:numPr>
          <w:ilvl w:val="0"/>
          <w:numId w:val="3"/>
        </w:numPr>
        <w:spacing w:after="200" w:line="220" w:lineRule="atLeast"/>
      </w:pPr>
      <w:r w:rsidRPr="007F0A96">
        <w:rPr>
          <w:b/>
          <w:bCs/>
        </w:rPr>
        <w:t>Skoler og institutioner</w:t>
      </w:r>
      <w:r w:rsidRPr="007F0A96">
        <w:t xml:space="preserve">: </w:t>
      </w:r>
    </w:p>
    <w:p w14:paraId="79B1D154" w14:textId="77777777" w:rsidR="00AA707C" w:rsidRPr="007F0A96" w:rsidRDefault="00AA707C" w:rsidP="00817924">
      <w:pPr>
        <w:numPr>
          <w:ilvl w:val="1"/>
          <w:numId w:val="3"/>
        </w:numPr>
        <w:spacing w:after="200" w:line="220" w:lineRule="atLeast"/>
      </w:pPr>
      <w:r w:rsidRPr="007F0A96">
        <w:t>Brug læringsmiljøer til kampagner og affaldssortering for at påvirke børn og unge.</w:t>
      </w:r>
    </w:p>
    <w:p w14:paraId="35B88837" w14:textId="77777777" w:rsidR="00817924" w:rsidRDefault="00AA707C" w:rsidP="00AA707C">
      <w:pPr>
        <w:numPr>
          <w:ilvl w:val="0"/>
          <w:numId w:val="3"/>
        </w:numPr>
        <w:spacing w:after="200" w:line="220" w:lineRule="atLeast"/>
      </w:pPr>
      <w:r w:rsidRPr="007F0A96">
        <w:rPr>
          <w:b/>
          <w:bCs/>
        </w:rPr>
        <w:t>Lokalråd og virksomheder</w:t>
      </w:r>
      <w:r w:rsidRPr="007F0A96">
        <w:t xml:space="preserve">: </w:t>
      </w:r>
    </w:p>
    <w:p w14:paraId="034E73D6" w14:textId="77777777" w:rsidR="00AA707C" w:rsidRPr="007F0A96" w:rsidRDefault="00AA707C" w:rsidP="00817924">
      <w:pPr>
        <w:numPr>
          <w:ilvl w:val="1"/>
          <w:numId w:val="3"/>
        </w:numPr>
        <w:spacing w:after="200" w:line="220" w:lineRule="atLeast"/>
      </w:pPr>
      <w:r w:rsidRPr="007F0A96">
        <w:t>Inddrag lokalråd og samarbejd med virksomheder om nemme ESG-løsninger.</w:t>
      </w:r>
    </w:p>
    <w:p w14:paraId="73BE81A6" w14:textId="77777777" w:rsidR="00817924" w:rsidRDefault="00AA707C" w:rsidP="00AA707C">
      <w:pPr>
        <w:numPr>
          <w:ilvl w:val="0"/>
          <w:numId w:val="3"/>
        </w:numPr>
        <w:spacing w:after="200" w:line="220" w:lineRule="atLeast"/>
      </w:pPr>
      <w:r w:rsidRPr="007F0A96">
        <w:rPr>
          <w:b/>
          <w:bCs/>
        </w:rPr>
        <w:t>Transport</w:t>
      </w:r>
      <w:r w:rsidRPr="007F0A96">
        <w:t xml:space="preserve">: </w:t>
      </w:r>
    </w:p>
    <w:p w14:paraId="6E80C440" w14:textId="77777777" w:rsidR="00AA707C" w:rsidRPr="007F0A96" w:rsidRDefault="00D44488" w:rsidP="00817924">
      <w:pPr>
        <w:numPr>
          <w:ilvl w:val="1"/>
          <w:numId w:val="3"/>
        </w:numPr>
        <w:spacing w:after="200" w:line="220" w:lineRule="atLeast"/>
      </w:pPr>
      <w:r>
        <w:t xml:space="preserve">Tænk i anden </w:t>
      </w:r>
      <w:r w:rsidR="00AA707C" w:rsidRPr="007F0A96">
        <w:t>bæredygtig transport ud over cykling og samkørsel – samarbejd med FynBus.</w:t>
      </w:r>
    </w:p>
    <w:p w14:paraId="5CF5C143" w14:textId="77777777" w:rsidR="00817924" w:rsidRDefault="00AA707C" w:rsidP="00AA707C">
      <w:pPr>
        <w:numPr>
          <w:ilvl w:val="0"/>
          <w:numId w:val="3"/>
        </w:numPr>
        <w:spacing w:after="200" w:line="220" w:lineRule="atLeast"/>
      </w:pPr>
      <w:r w:rsidRPr="007F0A96">
        <w:rPr>
          <w:b/>
          <w:bCs/>
        </w:rPr>
        <w:t>NEET</w:t>
      </w:r>
      <w:r w:rsidRPr="007F0A96">
        <w:t xml:space="preserve">: </w:t>
      </w:r>
    </w:p>
    <w:p w14:paraId="5B040479" w14:textId="77777777" w:rsidR="00AA707C" w:rsidRPr="007F0A96" w:rsidRDefault="00AA707C" w:rsidP="00817924">
      <w:pPr>
        <w:numPr>
          <w:ilvl w:val="1"/>
          <w:numId w:val="3"/>
        </w:numPr>
        <w:spacing w:after="200" w:line="220" w:lineRule="atLeast"/>
      </w:pPr>
      <w:r>
        <w:t>Støt</w:t>
      </w:r>
      <w:r w:rsidR="00D44488">
        <w:t>te</w:t>
      </w:r>
      <w:r>
        <w:t xml:space="preserve"> </w:t>
      </w:r>
      <w:r w:rsidR="00D44488">
        <w:t>ve</w:t>
      </w:r>
      <w:r w:rsidRPr="007F0A96">
        <w:t xml:space="preserve">d at </w:t>
      </w:r>
      <w:r w:rsidR="00D44488">
        <w:t>an</w:t>
      </w:r>
      <w:r w:rsidRPr="007F0A96">
        <w:t xml:space="preserve">søge </w:t>
      </w:r>
      <w:r w:rsidR="00D44488">
        <w:t xml:space="preserve">om </w:t>
      </w:r>
      <w:r w:rsidRPr="007F0A96">
        <w:t>EU-midler.</w:t>
      </w:r>
    </w:p>
    <w:p w14:paraId="442C8DB1" w14:textId="77777777" w:rsidR="00D44488" w:rsidRDefault="00D44488" w:rsidP="00AA707C">
      <w:pPr>
        <w:rPr>
          <w:b/>
          <w:bCs/>
        </w:rPr>
      </w:pPr>
    </w:p>
    <w:p w14:paraId="7C44A32D" w14:textId="77777777" w:rsidR="00D44488" w:rsidRPr="007F0A96" w:rsidRDefault="00D44488" w:rsidP="00D44488">
      <w:r w:rsidRPr="007F0A96">
        <w:rPr>
          <w:b/>
          <w:bCs/>
        </w:rPr>
        <w:t>Forslag til handlinger</w:t>
      </w:r>
    </w:p>
    <w:p w14:paraId="7034FA6B" w14:textId="77777777" w:rsidR="00D44488" w:rsidRDefault="00D44488" w:rsidP="00D44488">
      <w:pPr>
        <w:numPr>
          <w:ilvl w:val="0"/>
          <w:numId w:val="2"/>
        </w:numPr>
        <w:spacing w:after="200" w:line="220" w:lineRule="atLeast"/>
      </w:pPr>
      <w:r w:rsidRPr="007F0A96">
        <w:rPr>
          <w:b/>
          <w:bCs/>
        </w:rPr>
        <w:t>Kampagner og værktøjer</w:t>
      </w:r>
      <w:r w:rsidRPr="007F0A96">
        <w:t xml:space="preserve">: </w:t>
      </w:r>
    </w:p>
    <w:p w14:paraId="3B77CB7D" w14:textId="77777777" w:rsidR="00D44488" w:rsidRDefault="00D44488" w:rsidP="00D44488">
      <w:pPr>
        <w:numPr>
          <w:ilvl w:val="1"/>
          <w:numId w:val="2"/>
        </w:numPr>
        <w:spacing w:after="200" w:line="220" w:lineRule="atLeast"/>
      </w:pPr>
      <w:r w:rsidRPr="007F0A96">
        <w:t>Udrul håndgribelige kampagner til borgere (f</w:t>
      </w:r>
      <w:r>
        <w:t>.eks.</w:t>
      </w:r>
      <w:r w:rsidRPr="007F0A96">
        <w:t xml:space="preserve"> vanebrud) og målrettede oplysningskampagner til erhverv, hvor viden deles. </w:t>
      </w:r>
    </w:p>
    <w:p w14:paraId="7DC6548C" w14:textId="77777777" w:rsidR="00D44488" w:rsidRPr="007F0A96" w:rsidRDefault="00D44488" w:rsidP="00D44488">
      <w:pPr>
        <w:numPr>
          <w:ilvl w:val="1"/>
          <w:numId w:val="2"/>
        </w:numPr>
        <w:spacing w:after="200" w:line="220" w:lineRule="atLeast"/>
      </w:pPr>
      <w:r w:rsidRPr="007F0A96">
        <w:t xml:space="preserve">Hjælp </w:t>
      </w:r>
      <w:r>
        <w:t>virksomheder</w:t>
      </w:r>
      <w:r w:rsidRPr="007F0A96">
        <w:t xml:space="preserve"> med simple klimaregnskaber.</w:t>
      </w:r>
    </w:p>
    <w:p w14:paraId="3CA66C68" w14:textId="77777777" w:rsidR="00D44488" w:rsidRDefault="00D44488" w:rsidP="00D44488">
      <w:pPr>
        <w:numPr>
          <w:ilvl w:val="0"/>
          <w:numId w:val="2"/>
        </w:numPr>
        <w:spacing w:after="200" w:line="220" w:lineRule="atLeast"/>
      </w:pPr>
      <w:r w:rsidRPr="007F0A96">
        <w:rPr>
          <w:b/>
          <w:bCs/>
        </w:rPr>
        <w:t xml:space="preserve">Økonomisk støtte </w:t>
      </w:r>
      <w:r>
        <w:rPr>
          <w:b/>
          <w:bCs/>
        </w:rPr>
        <w:t xml:space="preserve">- </w:t>
      </w:r>
      <w:r w:rsidRPr="007F0A96">
        <w:rPr>
          <w:b/>
          <w:bCs/>
        </w:rPr>
        <w:t>Klimakontrakter</w:t>
      </w:r>
      <w:r w:rsidRPr="007F0A96">
        <w:t xml:space="preserve">: </w:t>
      </w:r>
    </w:p>
    <w:p w14:paraId="57999AD6" w14:textId="77777777" w:rsidR="00D44488" w:rsidRDefault="00D44488" w:rsidP="00D44488">
      <w:pPr>
        <w:numPr>
          <w:ilvl w:val="1"/>
          <w:numId w:val="2"/>
        </w:numPr>
        <w:spacing w:after="200" w:line="220" w:lineRule="atLeast"/>
      </w:pPr>
      <w:r w:rsidRPr="007F0A96">
        <w:t>Inspireret af Vejle Kommune foreslås aftaler med virksomheder om klimaregnskaber – måske et offentligt ”barometer” over virksomheders ESG-indsats.</w:t>
      </w:r>
    </w:p>
    <w:p w14:paraId="3AD5E167" w14:textId="77777777" w:rsidR="00D44488" w:rsidRPr="007F0A96" w:rsidRDefault="00D44488" w:rsidP="00D44488">
      <w:pPr>
        <w:numPr>
          <w:ilvl w:val="1"/>
          <w:numId w:val="2"/>
        </w:numPr>
        <w:spacing w:after="200" w:line="220" w:lineRule="atLeast"/>
      </w:pPr>
      <w:r w:rsidRPr="007F0A96">
        <w:t>Overvej at betale håndværkere for aktiv dialogdeltagelse for at booste inddragelse</w:t>
      </w:r>
      <w:r>
        <w:t>.</w:t>
      </w:r>
    </w:p>
    <w:p w14:paraId="3A350835" w14:textId="77777777" w:rsidR="00D44488" w:rsidRDefault="00D44488" w:rsidP="00D44488">
      <w:pPr>
        <w:numPr>
          <w:ilvl w:val="0"/>
          <w:numId w:val="2"/>
        </w:numPr>
        <w:spacing w:after="200" w:line="220" w:lineRule="atLeast"/>
      </w:pPr>
      <w:r w:rsidRPr="007F0A96">
        <w:rPr>
          <w:b/>
          <w:bCs/>
        </w:rPr>
        <w:t>Konkurrencer og bottom-up</w:t>
      </w:r>
      <w:r w:rsidRPr="007F0A96">
        <w:t xml:space="preserve">: </w:t>
      </w:r>
    </w:p>
    <w:p w14:paraId="1F88A04A" w14:textId="77777777" w:rsidR="00D44488" w:rsidRDefault="00D44488" w:rsidP="00D44488">
      <w:pPr>
        <w:numPr>
          <w:ilvl w:val="1"/>
          <w:numId w:val="2"/>
        </w:numPr>
        <w:spacing w:after="200" w:line="220" w:lineRule="atLeast"/>
      </w:pPr>
      <w:r w:rsidRPr="007F0A96">
        <w:t xml:space="preserve">Skab engagement gennem konkurrencer mellem borgere, landsbyer og virksomheder. </w:t>
      </w:r>
    </w:p>
    <w:p w14:paraId="5779F1DA" w14:textId="77777777" w:rsidR="00D44488" w:rsidRPr="00817924" w:rsidRDefault="00817924" w:rsidP="009C4C3C">
      <w:pPr>
        <w:numPr>
          <w:ilvl w:val="1"/>
          <w:numId w:val="2"/>
        </w:numPr>
        <w:spacing w:after="200" w:line="220" w:lineRule="atLeast"/>
        <w:rPr>
          <w:b/>
          <w:bCs/>
        </w:rPr>
      </w:pPr>
      <w:r>
        <w:t>I</w:t>
      </w:r>
      <w:r w:rsidR="00D44488" w:rsidRPr="007F0A96">
        <w:t>nteresse</w:t>
      </w:r>
      <w:r>
        <w:t>n og initiativer</w:t>
      </w:r>
      <w:r w:rsidR="00D44488" w:rsidRPr="007F0A96">
        <w:t xml:space="preserve"> skal vokse fra </w:t>
      </w:r>
      <w:r w:rsidR="00D44488">
        <w:t>”</w:t>
      </w:r>
      <w:r w:rsidR="00D44488" w:rsidRPr="007F0A96">
        <w:t>græsrødderne</w:t>
      </w:r>
      <w:r w:rsidR="00D44488">
        <w:t>/ambassadørerne ”</w:t>
      </w:r>
      <w:r w:rsidR="00D44488" w:rsidRPr="007F0A96">
        <w:t xml:space="preserve"> og op.</w:t>
      </w:r>
    </w:p>
    <w:sectPr w:rsidR="00D44488" w:rsidRPr="00817924" w:rsidSect="007660A6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053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E2EB" w14:textId="77777777" w:rsidR="001A72E1" w:rsidRDefault="001A72E1">
      <w:r>
        <w:separator/>
      </w:r>
    </w:p>
  </w:endnote>
  <w:endnote w:type="continuationSeparator" w:id="0">
    <w:p w14:paraId="04D2AE93" w14:textId="77777777" w:rsidR="001A72E1" w:rsidRDefault="001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24761" w14:textId="77777777" w:rsidR="00FD662A" w:rsidRPr="009B2BF4" w:rsidRDefault="0054696D" w:rsidP="00C3326F">
    <w:pPr>
      <w:pStyle w:val="Sidefod"/>
      <w:framePr w:wrap="around" w:vAnchor="text" w:hAnchor="margin" w:xAlign="right" w:y="1"/>
      <w:rPr>
        <w:rStyle w:val="Sidetal"/>
        <w:rFonts w:ascii="Arial" w:hAnsi="Arial"/>
      </w:rPr>
    </w:pPr>
    <w:r>
      <w:rPr>
        <w:rStyle w:val="Sidetal"/>
      </w:rPr>
      <w:fldChar w:fldCharType="begin"/>
    </w:r>
    <w:r w:rsidR="00FD662A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2F491E58" w14:textId="77777777" w:rsidR="00FD662A" w:rsidRPr="009B2BF4" w:rsidRDefault="00FD662A" w:rsidP="002307A1">
    <w:pPr>
      <w:pStyle w:val="Sidefod"/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7A18A" w14:textId="77777777" w:rsidR="00FD662A" w:rsidRPr="009B2BF4" w:rsidRDefault="00FD662A" w:rsidP="00C3326F">
    <w:pPr>
      <w:pStyle w:val="Sidefod"/>
      <w:framePr w:wrap="around" w:vAnchor="text" w:hAnchor="margin" w:xAlign="right" w:y="1"/>
      <w:rPr>
        <w:rStyle w:val="Sidetal"/>
        <w:rFonts w:ascii="Arial" w:hAnsi="Arial"/>
      </w:rPr>
    </w:pPr>
  </w:p>
  <w:tbl>
    <w:tblPr>
      <w:tblpPr w:leftFromText="142" w:rightFromText="142" w:vertAnchor="page" w:horzAnchor="page" w:tblpX="1078" w:tblpY="15310"/>
      <w:tblW w:w="5103" w:type="dxa"/>
      <w:tblLook w:val="01E0" w:firstRow="1" w:lastRow="1" w:firstColumn="1" w:lastColumn="1" w:noHBand="0" w:noVBand="0"/>
    </w:tblPr>
    <w:tblGrid>
      <w:gridCol w:w="5103"/>
    </w:tblGrid>
    <w:tr w:rsidR="00FD662A" w:rsidRPr="00563096" w14:paraId="692C4D89" w14:textId="77777777" w:rsidTr="00CE2BB6">
      <w:tc>
        <w:tcPr>
          <w:tcW w:w="5103" w:type="dxa"/>
        </w:tcPr>
        <w:p w14:paraId="247CF769" w14:textId="77777777" w:rsidR="00FD662A" w:rsidRPr="009B2BF4" w:rsidRDefault="00FD662A" w:rsidP="00CE2BB6">
          <w:pPr>
            <w:pStyle w:val="Sidefod"/>
            <w:rPr>
              <w:rFonts w:ascii="Arial" w:hAnsi="Arial"/>
              <w:szCs w:val="14"/>
            </w:rPr>
          </w:pPr>
        </w:p>
      </w:tc>
    </w:tr>
  </w:tbl>
  <w:p w14:paraId="63A76B2A" w14:textId="77777777" w:rsidR="00FD662A" w:rsidRPr="009B2BF4" w:rsidRDefault="00FD662A" w:rsidP="001E6A2A">
    <w:pPr>
      <w:pStyle w:val="Sidefod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  <w:t xml:space="preserve">Side </w:t>
    </w:r>
    <w:r w:rsidR="0054696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PAGE </w:instrText>
    </w:r>
    <w:r w:rsidR="0054696D" w:rsidRPr="009B2BF4">
      <w:rPr>
        <w:rStyle w:val="Sidetal"/>
        <w:rFonts w:ascii="Arial" w:hAnsi="Arial"/>
      </w:rPr>
      <w:fldChar w:fldCharType="separate"/>
    </w:r>
    <w:r w:rsidR="00817924">
      <w:rPr>
        <w:rStyle w:val="Sidetal"/>
        <w:rFonts w:ascii="Arial" w:hAnsi="Arial"/>
        <w:noProof/>
      </w:rPr>
      <w:t>2</w:t>
    </w:r>
    <w:r w:rsidR="0054696D" w:rsidRPr="009B2BF4">
      <w:rPr>
        <w:rStyle w:val="Sidetal"/>
        <w:rFonts w:ascii="Arial" w:hAnsi="Arial"/>
      </w:rPr>
      <w:fldChar w:fldCharType="end"/>
    </w:r>
    <w:r w:rsidRPr="009B2BF4">
      <w:rPr>
        <w:rStyle w:val="Sidetal"/>
        <w:rFonts w:ascii="Arial" w:hAnsi="Arial"/>
      </w:rPr>
      <w:t xml:space="preserve"> af </w:t>
    </w:r>
    <w:r w:rsidR="0054696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NUMPAGES </w:instrText>
    </w:r>
    <w:r w:rsidR="0054696D" w:rsidRPr="009B2BF4">
      <w:rPr>
        <w:rStyle w:val="Sidetal"/>
        <w:rFonts w:ascii="Arial" w:hAnsi="Arial"/>
      </w:rPr>
      <w:fldChar w:fldCharType="separate"/>
    </w:r>
    <w:r w:rsidR="00817924">
      <w:rPr>
        <w:rStyle w:val="Sidetal"/>
        <w:rFonts w:ascii="Arial" w:hAnsi="Arial"/>
        <w:noProof/>
      </w:rPr>
      <w:t>2</w:t>
    </w:r>
    <w:r w:rsidR="0054696D" w:rsidRPr="009B2BF4">
      <w:rPr>
        <w:rStyle w:val="Sidetal"/>
        <w:rFonts w:ascii="Arial" w:hAnsi="Arial"/>
      </w:rPr>
      <w:fldChar w:fldCharType="end"/>
    </w:r>
  </w:p>
  <w:p w14:paraId="28C727C4" w14:textId="77777777" w:rsidR="00FD662A" w:rsidRPr="009B2BF4" w:rsidRDefault="00FD662A" w:rsidP="00CE2BB6">
    <w:pPr>
      <w:pStyle w:val="Sidefod"/>
      <w:tabs>
        <w:tab w:val="left" w:pos="2525"/>
      </w:tabs>
      <w:spacing w:before="240" w:line="1440" w:lineRule="auto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ED81" w14:textId="77777777" w:rsidR="00FD662A" w:rsidRPr="009B2BF4" w:rsidRDefault="00FD662A">
    <w:pPr>
      <w:pStyle w:val="Sidefod"/>
      <w:jc w:val="right"/>
      <w:rPr>
        <w:rFonts w:ascii="Arial" w:hAnsi="Arial"/>
      </w:rPr>
    </w:pPr>
  </w:p>
  <w:p w14:paraId="45755869" w14:textId="77777777" w:rsidR="00FD662A" w:rsidRPr="009B2BF4" w:rsidRDefault="00FD662A" w:rsidP="007660A6">
    <w:pPr>
      <w:pStyle w:val="Sidefod"/>
      <w:framePr w:wrap="around" w:vAnchor="text" w:hAnchor="margin" w:xAlign="right" w:y="1"/>
      <w:rPr>
        <w:rStyle w:val="Sidetal"/>
        <w:rFonts w:ascii="Arial" w:hAnsi="Arial"/>
      </w:rPr>
    </w:pPr>
  </w:p>
  <w:tbl>
    <w:tblPr>
      <w:tblpPr w:leftFromText="142" w:rightFromText="142" w:vertAnchor="page" w:horzAnchor="page" w:tblpX="1078" w:tblpY="15310"/>
      <w:tblW w:w="5103" w:type="dxa"/>
      <w:tblLook w:val="01E0" w:firstRow="1" w:lastRow="1" w:firstColumn="1" w:lastColumn="1" w:noHBand="0" w:noVBand="0"/>
    </w:tblPr>
    <w:tblGrid>
      <w:gridCol w:w="5103"/>
    </w:tblGrid>
    <w:tr w:rsidR="00FD662A" w:rsidRPr="00563096" w14:paraId="5A457D85" w14:textId="77777777" w:rsidTr="00C87408">
      <w:tc>
        <w:tcPr>
          <w:tcW w:w="5103" w:type="dxa"/>
        </w:tcPr>
        <w:p w14:paraId="41CD995F" w14:textId="77777777" w:rsidR="00FD662A" w:rsidRPr="00D1195F" w:rsidRDefault="00FD662A" w:rsidP="00C87408">
          <w:pPr>
            <w:pStyle w:val="Sidefod"/>
            <w:rPr>
              <w:rFonts w:ascii="Arial" w:hAnsi="Arial" w:cs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Sagsnummer: </w:t>
          </w:r>
          <w:r>
            <w:rPr>
              <w:rFonts w:ascii="Arial" w:hAnsi="Arial" w:cs="Arial"/>
              <w:noProof/>
              <w:szCs w:val="14"/>
            </w:rPr>
            <w:t>S2025-1907</w:t>
          </w:r>
        </w:p>
        <w:p w14:paraId="0781BA91" w14:textId="77777777" w:rsidR="00FD662A" w:rsidRPr="00D1195F" w:rsidRDefault="00FD662A" w:rsidP="00C87408">
          <w:pPr>
            <w:pStyle w:val="Sidefod"/>
            <w:rPr>
              <w:rFonts w:ascii="Arial" w:hAnsi="Arial" w:cs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Dokumentnummer: </w:t>
          </w:r>
          <w:r>
            <w:rPr>
              <w:rFonts w:ascii="Arial" w:hAnsi="Arial" w:cs="Arial"/>
              <w:noProof/>
              <w:szCs w:val="14"/>
            </w:rPr>
            <w:t>D2025-49400</w:t>
          </w:r>
        </w:p>
        <w:p w14:paraId="16DEF31E" w14:textId="77777777" w:rsidR="00FD662A" w:rsidRPr="00D1195F" w:rsidRDefault="00FD662A" w:rsidP="00C87408">
          <w:pPr>
            <w:pStyle w:val="Sidefod"/>
            <w:rPr>
              <w:rFonts w:ascii="Arial" w:hAnsi="Arial" w:cs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Afdeling: </w:t>
          </w:r>
          <w:r>
            <w:rPr>
              <w:rFonts w:ascii="Arial" w:hAnsi="Arial" w:cs="Arial"/>
              <w:noProof/>
              <w:szCs w:val="14"/>
            </w:rPr>
            <w:t>Teknik, Erhverv og Kultur</w:t>
          </w:r>
        </w:p>
        <w:p w14:paraId="02218059" w14:textId="77777777" w:rsidR="00FD662A" w:rsidRPr="009B2BF4" w:rsidRDefault="00FD662A" w:rsidP="00C87408">
          <w:pPr>
            <w:pStyle w:val="Sidefod"/>
            <w:rPr>
              <w:rFonts w:ascii="Arial" w:hAnsi="Arial"/>
              <w:szCs w:val="14"/>
            </w:rPr>
          </w:pPr>
          <w:r w:rsidRPr="00D1195F">
            <w:rPr>
              <w:rFonts w:ascii="Arial" w:hAnsi="Arial" w:cs="Arial"/>
              <w:szCs w:val="14"/>
            </w:rPr>
            <w:t xml:space="preserve">Udarbejdet af: </w:t>
          </w:r>
          <w:r>
            <w:rPr>
              <w:rFonts w:ascii="Arial" w:hAnsi="Arial" w:cs="Arial"/>
              <w:noProof/>
              <w:szCs w:val="14"/>
            </w:rPr>
            <w:t>Helle Lagersted Jørgensen</w:t>
          </w:r>
        </w:p>
      </w:tc>
    </w:tr>
  </w:tbl>
  <w:p w14:paraId="36ED3115" w14:textId="77777777" w:rsidR="00FD662A" w:rsidRPr="009B2BF4" w:rsidRDefault="00FD662A" w:rsidP="007660A6">
    <w:pPr>
      <w:pStyle w:val="Sidefod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  <w:t xml:space="preserve">Side </w:t>
    </w:r>
    <w:r w:rsidR="0054696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PAGE </w:instrText>
    </w:r>
    <w:r w:rsidR="0054696D" w:rsidRPr="009B2BF4">
      <w:rPr>
        <w:rStyle w:val="Sidetal"/>
        <w:rFonts w:ascii="Arial" w:hAnsi="Arial"/>
      </w:rPr>
      <w:fldChar w:fldCharType="separate"/>
    </w:r>
    <w:r w:rsidR="00817924">
      <w:rPr>
        <w:rStyle w:val="Sidetal"/>
        <w:rFonts w:ascii="Arial" w:hAnsi="Arial"/>
        <w:noProof/>
      </w:rPr>
      <w:t>1</w:t>
    </w:r>
    <w:r w:rsidR="0054696D" w:rsidRPr="009B2BF4">
      <w:rPr>
        <w:rStyle w:val="Sidetal"/>
        <w:rFonts w:ascii="Arial" w:hAnsi="Arial"/>
      </w:rPr>
      <w:fldChar w:fldCharType="end"/>
    </w:r>
    <w:r w:rsidRPr="009B2BF4">
      <w:rPr>
        <w:rStyle w:val="Sidetal"/>
        <w:rFonts w:ascii="Arial" w:hAnsi="Arial"/>
      </w:rPr>
      <w:t xml:space="preserve"> af </w:t>
    </w:r>
    <w:r w:rsidR="0054696D" w:rsidRPr="009B2BF4">
      <w:rPr>
        <w:rStyle w:val="Sidetal"/>
        <w:rFonts w:ascii="Arial" w:hAnsi="Arial"/>
      </w:rPr>
      <w:fldChar w:fldCharType="begin"/>
    </w:r>
    <w:r w:rsidRPr="009B2BF4">
      <w:rPr>
        <w:rStyle w:val="Sidetal"/>
        <w:rFonts w:ascii="Arial" w:hAnsi="Arial"/>
      </w:rPr>
      <w:instrText xml:space="preserve"> NUMPAGES </w:instrText>
    </w:r>
    <w:r w:rsidR="0054696D" w:rsidRPr="009B2BF4">
      <w:rPr>
        <w:rStyle w:val="Sidetal"/>
        <w:rFonts w:ascii="Arial" w:hAnsi="Arial"/>
      </w:rPr>
      <w:fldChar w:fldCharType="separate"/>
    </w:r>
    <w:r w:rsidR="00817924">
      <w:rPr>
        <w:rStyle w:val="Sidetal"/>
        <w:rFonts w:ascii="Arial" w:hAnsi="Arial"/>
        <w:noProof/>
      </w:rPr>
      <w:t>2</w:t>
    </w:r>
    <w:r w:rsidR="0054696D" w:rsidRPr="009B2BF4">
      <w:rPr>
        <w:rStyle w:val="Sidetal"/>
        <w:rFonts w:ascii="Arial" w:hAnsi="Arial"/>
      </w:rPr>
      <w:fldChar w:fldCharType="end"/>
    </w:r>
  </w:p>
  <w:p w14:paraId="4480D456" w14:textId="77777777" w:rsidR="00FD662A" w:rsidRPr="009B2BF4" w:rsidRDefault="00FD662A" w:rsidP="007660A6">
    <w:pPr>
      <w:pStyle w:val="Sidefod"/>
      <w:tabs>
        <w:tab w:val="left" w:pos="2525"/>
      </w:tabs>
      <w:spacing w:before="240" w:line="1440" w:lineRule="auto"/>
      <w:rPr>
        <w:rFonts w:ascii="Arial" w:hAnsi="Arial"/>
      </w:rPr>
    </w:pPr>
    <w:r w:rsidRPr="009B2BF4">
      <w:rPr>
        <w:rFonts w:ascii="Arial" w:hAnsi="Arial"/>
      </w:rPr>
      <w:tab/>
    </w:r>
    <w:r w:rsidRPr="009B2BF4">
      <w:rPr>
        <w:rFonts w:ascii="Arial" w:hAnsi="Arial"/>
      </w:rPr>
      <w:tab/>
    </w:r>
  </w:p>
  <w:p w14:paraId="1D5EBBB0" w14:textId="77777777" w:rsidR="00FD662A" w:rsidRPr="009B2BF4" w:rsidRDefault="00FD662A">
    <w:pPr>
      <w:pStyle w:val="Sidefod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6C061" w14:textId="77777777" w:rsidR="001A72E1" w:rsidRDefault="001A72E1">
      <w:r>
        <w:separator/>
      </w:r>
    </w:p>
  </w:footnote>
  <w:footnote w:type="continuationSeparator" w:id="0">
    <w:p w14:paraId="5001CA27" w14:textId="77777777" w:rsidR="001A72E1" w:rsidRDefault="001A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D75" w14:textId="77777777" w:rsidR="00D070F5" w:rsidRPr="009B2BF4" w:rsidRDefault="00D070F5" w:rsidP="00D070F5">
    <w:pPr>
      <w:pStyle w:val="Sidehoved"/>
      <w:rPr>
        <w:rFonts w:ascii="Arial" w:hAnsi="Arial"/>
      </w:rPr>
    </w:pPr>
  </w:p>
  <w:p w14:paraId="4BC3F8AE" w14:textId="77777777" w:rsidR="00D070F5" w:rsidRPr="009B2BF4" w:rsidRDefault="00D070F5">
    <w:pPr>
      <w:pStyle w:val="Sidehoved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50CC1"/>
    <w:multiLevelType w:val="multilevel"/>
    <w:tmpl w:val="FB24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3211F"/>
    <w:multiLevelType w:val="multilevel"/>
    <w:tmpl w:val="A5EA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985B73"/>
    <w:multiLevelType w:val="multilevel"/>
    <w:tmpl w:val="321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2701511">
    <w:abstractNumId w:val="1"/>
  </w:num>
  <w:num w:numId="2" w16cid:durableId="524052400">
    <w:abstractNumId w:val="0"/>
  </w:num>
  <w:num w:numId="3" w16cid:durableId="106537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1304"/>
  <w:autoHyphenation/>
  <w:hyphenationZone w:val="142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3A"/>
    <w:rsid w:val="00002323"/>
    <w:rsid w:val="000027EC"/>
    <w:rsid w:val="00007F83"/>
    <w:rsid w:val="00010988"/>
    <w:rsid w:val="000131CE"/>
    <w:rsid w:val="000160F2"/>
    <w:rsid w:val="00020BB3"/>
    <w:rsid w:val="00047451"/>
    <w:rsid w:val="000613B7"/>
    <w:rsid w:val="00063D48"/>
    <w:rsid w:val="00086731"/>
    <w:rsid w:val="0009133F"/>
    <w:rsid w:val="000B020F"/>
    <w:rsid w:val="000B17FD"/>
    <w:rsid w:val="000B45F6"/>
    <w:rsid w:val="000C67A6"/>
    <w:rsid w:val="000D0660"/>
    <w:rsid w:val="000D4EE5"/>
    <w:rsid w:val="000D5C96"/>
    <w:rsid w:val="00125602"/>
    <w:rsid w:val="00135929"/>
    <w:rsid w:val="001539F4"/>
    <w:rsid w:val="00153EF4"/>
    <w:rsid w:val="00164454"/>
    <w:rsid w:val="00174D86"/>
    <w:rsid w:val="001778E8"/>
    <w:rsid w:val="001A2BEC"/>
    <w:rsid w:val="001A6246"/>
    <w:rsid w:val="001A72E1"/>
    <w:rsid w:val="001C24E8"/>
    <w:rsid w:val="001C7142"/>
    <w:rsid w:val="001D65B0"/>
    <w:rsid w:val="001D7633"/>
    <w:rsid w:val="001E6A2A"/>
    <w:rsid w:val="001F68C0"/>
    <w:rsid w:val="002128C9"/>
    <w:rsid w:val="00212931"/>
    <w:rsid w:val="00215A66"/>
    <w:rsid w:val="002307A1"/>
    <w:rsid w:val="00236071"/>
    <w:rsid w:val="0024438C"/>
    <w:rsid w:val="002549CB"/>
    <w:rsid w:val="002665B7"/>
    <w:rsid w:val="002676E8"/>
    <w:rsid w:val="00275149"/>
    <w:rsid w:val="002753F6"/>
    <w:rsid w:val="00275CB0"/>
    <w:rsid w:val="0027685F"/>
    <w:rsid w:val="0027703D"/>
    <w:rsid w:val="0028092A"/>
    <w:rsid w:val="002816BD"/>
    <w:rsid w:val="00285D8C"/>
    <w:rsid w:val="002A2F6E"/>
    <w:rsid w:val="002B547C"/>
    <w:rsid w:val="002C2C77"/>
    <w:rsid w:val="002F637C"/>
    <w:rsid w:val="002F6D00"/>
    <w:rsid w:val="00316681"/>
    <w:rsid w:val="00317CA0"/>
    <w:rsid w:val="00341288"/>
    <w:rsid w:val="003443E0"/>
    <w:rsid w:val="0034650C"/>
    <w:rsid w:val="00354DF5"/>
    <w:rsid w:val="00355FA2"/>
    <w:rsid w:val="00356BE9"/>
    <w:rsid w:val="00356CF6"/>
    <w:rsid w:val="00370CFD"/>
    <w:rsid w:val="003755F1"/>
    <w:rsid w:val="00375EE6"/>
    <w:rsid w:val="003A1F0C"/>
    <w:rsid w:val="003A604F"/>
    <w:rsid w:val="003B1B59"/>
    <w:rsid w:val="003B4B11"/>
    <w:rsid w:val="003B71AD"/>
    <w:rsid w:val="003D3CFD"/>
    <w:rsid w:val="003F00CD"/>
    <w:rsid w:val="003F212E"/>
    <w:rsid w:val="00407AE2"/>
    <w:rsid w:val="00417A37"/>
    <w:rsid w:val="00420E7E"/>
    <w:rsid w:val="004569B7"/>
    <w:rsid w:val="004576CC"/>
    <w:rsid w:val="004912EA"/>
    <w:rsid w:val="004C1F8F"/>
    <w:rsid w:val="004C5FBE"/>
    <w:rsid w:val="004C6279"/>
    <w:rsid w:val="004D3937"/>
    <w:rsid w:val="004D3DA1"/>
    <w:rsid w:val="004F2078"/>
    <w:rsid w:val="004F24C4"/>
    <w:rsid w:val="0050316D"/>
    <w:rsid w:val="005149EA"/>
    <w:rsid w:val="0054696D"/>
    <w:rsid w:val="00551C4F"/>
    <w:rsid w:val="00563096"/>
    <w:rsid w:val="00574CF0"/>
    <w:rsid w:val="00574E08"/>
    <w:rsid w:val="005867F1"/>
    <w:rsid w:val="0059203E"/>
    <w:rsid w:val="005A1996"/>
    <w:rsid w:val="005A1DE5"/>
    <w:rsid w:val="005A7784"/>
    <w:rsid w:val="005B7081"/>
    <w:rsid w:val="005C0894"/>
    <w:rsid w:val="005D53BE"/>
    <w:rsid w:val="005F32CD"/>
    <w:rsid w:val="00603FE2"/>
    <w:rsid w:val="00653908"/>
    <w:rsid w:val="00654FAE"/>
    <w:rsid w:val="00660FEA"/>
    <w:rsid w:val="0066306E"/>
    <w:rsid w:val="0067492D"/>
    <w:rsid w:val="00682925"/>
    <w:rsid w:val="00693525"/>
    <w:rsid w:val="006A1B43"/>
    <w:rsid w:val="006C764F"/>
    <w:rsid w:val="006E7950"/>
    <w:rsid w:val="0071555B"/>
    <w:rsid w:val="007248B5"/>
    <w:rsid w:val="00725077"/>
    <w:rsid w:val="0072741B"/>
    <w:rsid w:val="00742B86"/>
    <w:rsid w:val="007515C3"/>
    <w:rsid w:val="00755894"/>
    <w:rsid w:val="007660A6"/>
    <w:rsid w:val="00782E0A"/>
    <w:rsid w:val="007871E4"/>
    <w:rsid w:val="007A4FF7"/>
    <w:rsid w:val="007C08BF"/>
    <w:rsid w:val="008014D5"/>
    <w:rsid w:val="00807AF2"/>
    <w:rsid w:val="00811497"/>
    <w:rsid w:val="0081205B"/>
    <w:rsid w:val="00817924"/>
    <w:rsid w:val="00823157"/>
    <w:rsid w:val="0083213D"/>
    <w:rsid w:val="00834129"/>
    <w:rsid w:val="008375F9"/>
    <w:rsid w:val="008409F1"/>
    <w:rsid w:val="008644D2"/>
    <w:rsid w:val="00870821"/>
    <w:rsid w:val="00880DD1"/>
    <w:rsid w:val="008850F7"/>
    <w:rsid w:val="008A69B9"/>
    <w:rsid w:val="008B5F8E"/>
    <w:rsid w:val="008C46CB"/>
    <w:rsid w:val="008D1A87"/>
    <w:rsid w:val="008E090B"/>
    <w:rsid w:val="008E4211"/>
    <w:rsid w:val="008E63C0"/>
    <w:rsid w:val="008F585E"/>
    <w:rsid w:val="0090158A"/>
    <w:rsid w:val="00904F8D"/>
    <w:rsid w:val="009136C3"/>
    <w:rsid w:val="009227D9"/>
    <w:rsid w:val="009261B6"/>
    <w:rsid w:val="00934734"/>
    <w:rsid w:val="0097041F"/>
    <w:rsid w:val="009A2F93"/>
    <w:rsid w:val="009A4417"/>
    <w:rsid w:val="009B2BF4"/>
    <w:rsid w:val="009B4FDA"/>
    <w:rsid w:val="009D24BA"/>
    <w:rsid w:val="009E5F60"/>
    <w:rsid w:val="009F1FFB"/>
    <w:rsid w:val="009F6940"/>
    <w:rsid w:val="00A04E0C"/>
    <w:rsid w:val="00A25350"/>
    <w:rsid w:val="00A30DB8"/>
    <w:rsid w:val="00A328D5"/>
    <w:rsid w:val="00A3724B"/>
    <w:rsid w:val="00A6637D"/>
    <w:rsid w:val="00A71CAC"/>
    <w:rsid w:val="00A7463A"/>
    <w:rsid w:val="00A755FF"/>
    <w:rsid w:val="00A82454"/>
    <w:rsid w:val="00A96FBF"/>
    <w:rsid w:val="00AA379D"/>
    <w:rsid w:val="00AA707C"/>
    <w:rsid w:val="00AB13FE"/>
    <w:rsid w:val="00AD6A33"/>
    <w:rsid w:val="00AE0121"/>
    <w:rsid w:val="00AE5118"/>
    <w:rsid w:val="00AE7A99"/>
    <w:rsid w:val="00AE7AD9"/>
    <w:rsid w:val="00AF043E"/>
    <w:rsid w:val="00AF4AB2"/>
    <w:rsid w:val="00B10F2E"/>
    <w:rsid w:val="00B1161E"/>
    <w:rsid w:val="00B2789C"/>
    <w:rsid w:val="00B453EA"/>
    <w:rsid w:val="00B5418A"/>
    <w:rsid w:val="00B627B7"/>
    <w:rsid w:val="00B64819"/>
    <w:rsid w:val="00B67838"/>
    <w:rsid w:val="00B928B0"/>
    <w:rsid w:val="00B944D1"/>
    <w:rsid w:val="00B97AEB"/>
    <w:rsid w:val="00BA5A48"/>
    <w:rsid w:val="00BA6C5D"/>
    <w:rsid w:val="00BC36ED"/>
    <w:rsid w:val="00BC5204"/>
    <w:rsid w:val="00BD73B6"/>
    <w:rsid w:val="00BE7F1E"/>
    <w:rsid w:val="00BF36BE"/>
    <w:rsid w:val="00C0659B"/>
    <w:rsid w:val="00C24E81"/>
    <w:rsid w:val="00C3326F"/>
    <w:rsid w:val="00C44F28"/>
    <w:rsid w:val="00C578C5"/>
    <w:rsid w:val="00C62075"/>
    <w:rsid w:val="00C67294"/>
    <w:rsid w:val="00C679AC"/>
    <w:rsid w:val="00C77F0E"/>
    <w:rsid w:val="00C87408"/>
    <w:rsid w:val="00C93108"/>
    <w:rsid w:val="00C93932"/>
    <w:rsid w:val="00CB18B7"/>
    <w:rsid w:val="00CB2CFE"/>
    <w:rsid w:val="00CB2D33"/>
    <w:rsid w:val="00CB695C"/>
    <w:rsid w:val="00CE2BB6"/>
    <w:rsid w:val="00CE4DC0"/>
    <w:rsid w:val="00D01FCF"/>
    <w:rsid w:val="00D027EE"/>
    <w:rsid w:val="00D070F5"/>
    <w:rsid w:val="00D1195F"/>
    <w:rsid w:val="00D27846"/>
    <w:rsid w:val="00D32329"/>
    <w:rsid w:val="00D32592"/>
    <w:rsid w:val="00D33B1E"/>
    <w:rsid w:val="00D44488"/>
    <w:rsid w:val="00D449D7"/>
    <w:rsid w:val="00D607B7"/>
    <w:rsid w:val="00D94F9A"/>
    <w:rsid w:val="00DB0A6D"/>
    <w:rsid w:val="00DB2949"/>
    <w:rsid w:val="00DB3146"/>
    <w:rsid w:val="00DB65AC"/>
    <w:rsid w:val="00DE1657"/>
    <w:rsid w:val="00DE210D"/>
    <w:rsid w:val="00DF6D78"/>
    <w:rsid w:val="00E36184"/>
    <w:rsid w:val="00E63005"/>
    <w:rsid w:val="00E658F4"/>
    <w:rsid w:val="00E750E1"/>
    <w:rsid w:val="00E83E8D"/>
    <w:rsid w:val="00E86030"/>
    <w:rsid w:val="00EA032A"/>
    <w:rsid w:val="00EC33D5"/>
    <w:rsid w:val="00EE1337"/>
    <w:rsid w:val="00EE3D49"/>
    <w:rsid w:val="00F07775"/>
    <w:rsid w:val="00F229F3"/>
    <w:rsid w:val="00F250A5"/>
    <w:rsid w:val="00F254BD"/>
    <w:rsid w:val="00F260B3"/>
    <w:rsid w:val="00F322CC"/>
    <w:rsid w:val="00F448CF"/>
    <w:rsid w:val="00F56552"/>
    <w:rsid w:val="00F60C48"/>
    <w:rsid w:val="00F65168"/>
    <w:rsid w:val="00F727C4"/>
    <w:rsid w:val="00F8350F"/>
    <w:rsid w:val="00F91A63"/>
    <w:rsid w:val="00FB40F8"/>
    <w:rsid w:val="00FB42C3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kmd.dk/schemas/KmdSag/EDHVr8"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7E82D"/>
  <w15:docId w15:val="{217AE4DA-E272-4197-8082-F6FB5FE4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F6E"/>
    <w:pPr>
      <w:spacing w:line="280" w:lineRule="atLeast"/>
    </w:pPr>
    <w:rPr>
      <w:rFonts w:ascii="Verdana" w:hAnsi="Verdana"/>
      <w:sz w:val="20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A2F6E"/>
    <w:pPr>
      <w:keepNext/>
      <w:spacing w:line="300" w:lineRule="atLeast"/>
      <w:outlineLvl w:val="0"/>
    </w:pPr>
    <w:rPr>
      <w:rFonts w:cs="Arial"/>
      <w:b/>
      <w:bCs/>
      <w:szCs w:val="1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A2F6E"/>
    <w:pPr>
      <w:keepNext/>
      <w:spacing w:line="300" w:lineRule="atLeast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A2F6E"/>
    <w:pPr>
      <w:keepNext/>
      <w:spacing w:line="300" w:lineRule="atLeast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0613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0613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0613B7"/>
    <w:rPr>
      <w:rFonts w:ascii="Cambria" w:hAnsi="Cambria" w:cs="Times New Roman"/>
      <w:b/>
      <w:bCs/>
      <w:sz w:val="26"/>
      <w:szCs w:val="26"/>
    </w:rPr>
  </w:style>
  <w:style w:type="paragraph" w:styleId="Sidehoved">
    <w:name w:val="header"/>
    <w:basedOn w:val="Normal"/>
    <w:link w:val="SidehovedTegn"/>
    <w:uiPriority w:val="99"/>
    <w:rsid w:val="002A2F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0613B7"/>
    <w:rPr>
      <w:rFonts w:ascii="Verdana" w:hAnsi="Verdana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2A2F6E"/>
    <w:pPr>
      <w:tabs>
        <w:tab w:val="center" w:pos="4819"/>
        <w:tab w:val="right" w:pos="9638"/>
      </w:tabs>
      <w:spacing w:line="20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locked/>
    <w:rsid w:val="002F6D00"/>
    <w:rPr>
      <w:rFonts w:ascii="Verdana" w:hAnsi="Verdana" w:cs="Times New Roman"/>
      <w:sz w:val="24"/>
      <w:szCs w:val="24"/>
    </w:rPr>
  </w:style>
  <w:style w:type="paragraph" w:customStyle="1" w:styleId="Template">
    <w:name w:val="Template"/>
    <w:basedOn w:val="Normal"/>
    <w:uiPriority w:val="99"/>
    <w:rsid w:val="002A2F6E"/>
    <w:rPr>
      <w:sz w:val="14"/>
    </w:rPr>
  </w:style>
  <w:style w:type="paragraph" w:customStyle="1" w:styleId="Normal-Modtageradresse">
    <w:name w:val="Normal - Modtageradresse"/>
    <w:basedOn w:val="Normal"/>
    <w:uiPriority w:val="99"/>
    <w:rsid w:val="002A2F6E"/>
    <w:rPr>
      <w:sz w:val="19"/>
    </w:rPr>
  </w:style>
  <w:style w:type="paragraph" w:customStyle="1" w:styleId="Template-Adresse">
    <w:name w:val="Template - Adresse"/>
    <w:basedOn w:val="Template"/>
    <w:uiPriority w:val="99"/>
    <w:rsid w:val="002A2F6E"/>
    <w:pPr>
      <w:spacing w:line="160" w:lineRule="atLeast"/>
    </w:pPr>
    <w:rPr>
      <w:caps/>
      <w:szCs w:val="12"/>
    </w:rPr>
  </w:style>
  <w:style w:type="paragraph" w:customStyle="1" w:styleId="Template-Info">
    <w:name w:val="Template - Info"/>
    <w:basedOn w:val="Template"/>
    <w:uiPriority w:val="99"/>
    <w:rsid w:val="002A2F6E"/>
    <w:pPr>
      <w:jc w:val="right"/>
    </w:pPr>
  </w:style>
  <w:style w:type="paragraph" w:customStyle="1" w:styleId="Template-Afdelingen">
    <w:name w:val="Template - Afdelingen"/>
    <w:basedOn w:val="Template"/>
    <w:next w:val="Template-Info"/>
    <w:uiPriority w:val="99"/>
    <w:rsid w:val="002A2F6E"/>
    <w:pPr>
      <w:jc w:val="right"/>
    </w:pPr>
    <w:rPr>
      <w:b/>
      <w:caps/>
      <w:szCs w:val="14"/>
    </w:rPr>
  </w:style>
  <w:style w:type="table" w:styleId="Tabel-Gitter">
    <w:name w:val="Table Grid"/>
    <w:basedOn w:val="Tabel-Normal"/>
    <w:uiPriority w:val="59"/>
    <w:rsid w:val="002A2F6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Brevoverskrift">
    <w:name w:val="Normal - Brevoverskrift"/>
    <w:basedOn w:val="Normal"/>
    <w:link w:val="Normal-BrevoverskriftChar"/>
    <w:uiPriority w:val="99"/>
    <w:rsid w:val="002A2F6E"/>
    <w:pPr>
      <w:spacing w:line="300" w:lineRule="atLeast"/>
    </w:pPr>
    <w:rPr>
      <w:b/>
      <w:caps/>
      <w:szCs w:val="18"/>
    </w:rPr>
  </w:style>
  <w:style w:type="character" w:customStyle="1" w:styleId="Normal-BrevoverskriftChar">
    <w:name w:val="Normal - Brevoverskrift Char"/>
    <w:basedOn w:val="Standardskrifttypeiafsnit"/>
    <w:link w:val="Normal-Brevoverskrift"/>
    <w:uiPriority w:val="99"/>
    <w:locked/>
    <w:rsid w:val="002A2F6E"/>
    <w:rPr>
      <w:rFonts w:ascii="Verdana" w:hAnsi="Verdana" w:cs="Times New Roman"/>
      <w:b/>
      <w:caps/>
      <w:sz w:val="18"/>
      <w:szCs w:val="18"/>
      <w:lang w:val="da-DK" w:eastAsia="da-DK" w:bidi="ar-SA"/>
    </w:rPr>
  </w:style>
  <w:style w:type="paragraph" w:customStyle="1" w:styleId="Normal-Kontaktinfo">
    <w:name w:val="Normal - Kontakt info"/>
    <w:basedOn w:val="Normal"/>
    <w:uiPriority w:val="99"/>
    <w:rsid w:val="002A2F6E"/>
    <w:rPr>
      <w:sz w:val="14"/>
    </w:rPr>
  </w:style>
  <w:style w:type="paragraph" w:styleId="Markeringsbobletekst">
    <w:name w:val="Balloon Text"/>
    <w:basedOn w:val="Normal"/>
    <w:link w:val="MarkeringsbobletekstTegn"/>
    <w:uiPriority w:val="99"/>
    <w:rsid w:val="009347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934734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99"/>
    <w:rsid w:val="002307A1"/>
    <w:rPr>
      <w:rFonts w:cs="Times New Roman"/>
    </w:rPr>
  </w:style>
  <w:style w:type="character" w:styleId="Hyperlink">
    <w:name w:val="Hyperlink"/>
    <w:basedOn w:val="Standardskrifttypeiafsnit"/>
    <w:uiPriority w:val="99"/>
    <w:unhideWhenUsed/>
    <w:rsid w:val="00D449D7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C44F28"/>
    <w:rPr>
      <w:color w:val="80808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73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73B6"/>
    <w:rPr>
      <w:rFonts w:ascii="Verdana" w:hAnsi="Verdana"/>
      <w:b/>
      <w:bCs/>
      <w:i/>
      <w:iCs/>
      <w:color w:val="4F81BD" w:themeColor="accent1"/>
      <w:sz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BD73B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BD73B6"/>
    <w:rPr>
      <w:rFonts w:ascii="Verdana" w:hAnsi="Verdana"/>
      <w:i/>
      <w:iCs/>
      <w:color w:val="000000" w:themeColor="text1"/>
      <w:sz w:val="20"/>
      <w:szCs w:val="24"/>
    </w:rPr>
  </w:style>
  <w:style w:type="character" w:styleId="Kraftigfremhvning">
    <w:name w:val="Intense Emphasis"/>
    <w:basedOn w:val="Standardskrifttypeiafsnit"/>
    <w:uiPriority w:val="21"/>
    <w:qFormat/>
    <w:rsid w:val="00BD73B6"/>
    <w:rPr>
      <w:b/>
      <w:bCs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BD73B6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BD73B6"/>
    <w:rPr>
      <w:rFonts w:ascii="Verdana" w:hAnsi="Verdana"/>
      <w:sz w:val="20"/>
      <w:szCs w:val="24"/>
    </w:rPr>
  </w:style>
  <w:style w:type="character" w:styleId="Fremhv">
    <w:name w:val="Emphasis"/>
    <w:basedOn w:val="Standardskrifttypeiafsnit"/>
    <w:qFormat/>
    <w:locked/>
    <w:rsid w:val="00BD73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5CDA-8674-4CD7-B101-8A3D7993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2599</Characters>
  <Application>Microsoft Office Word</Application>
  <DocSecurity>12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[Navn og adresse]</vt:lpstr>
    </vt:vector>
  </TitlesOfParts>
  <Company>skabelondesign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subject/>
  <dc:creator>dg1463</dc:creator>
  <cp:keywords/>
  <dc:description/>
  <cp:lastModifiedBy>Lene Høxbro Larsen</cp:lastModifiedBy>
  <cp:revision>2</cp:revision>
  <cp:lastPrinted>2010-06-25T06:39:00Z</cp:lastPrinted>
  <dcterms:created xsi:type="dcterms:W3CDTF">2025-04-09T11:34:00Z</dcterms:created>
  <dcterms:modified xsi:type="dcterms:W3CDTF">2025-04-09T11:34:00Z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DocumentMetadataId">
    <vt:lpwstr>07e5fb76-351c-466f-8df6-d92fe48ffeb3</vt:lpwstr>
  </property>
  <property fmtid="{D5CDD505-2E9C-101B-9397-08002B2CF9AE}" pid="4" name="DocumentNumber">
    <vt:lpwstr>D2025-49400</vt:lpwstr>
  </property>
  <property fmtid="{D5CDD505-2E9C-101B-9397-08002B2CF9AE}" pid="5" name="DocumentContentId">
    <vt:lpwstr>07e5fb76-351c-466f-8df6-d92fe48ffeb3</vt:lpwstr>
  </property>
</Properties>
</file>