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72141" w14:textId="77777777" w:rsidR="004377CB" w:rsidRPr="0003453A" w:rsidRDefault="00290480" w:rsidP="004377CB">
      <w:pPr>
        <w:pStyle w:val="Logo2020"/>
        <w:framePr w:wrap="around"/>
      </w:pPr>
      <w:bookmarkStart w:id="0" w:name="_Hlk54855601"/>
      <w:r w:rsidRPr="0003453A">
        <w:rPr>
          <w:noProof/>
          <w:lang w:eastAsia="da-DK"/>
        </w:rPr>
        <w:drawing>
          <wp:inline distT="0" distB="0" distL="0" distR="0" wp14:anchorId="378E2FB6" wp14:editId="64C92D42">
            <wp:extent cx="1605915" cy="407035"/>
            <wp:effectExtent l="0" t="0" r="0" b="0"/>
            <wp:docPr id="1" name="DAHLlogo uden streg og advokatfirma aug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915" cy="407035"/>
                    </a:xfrm>
                    <a:prstGeom prst="rect">
                      <a:avLst/>
                    </a:prstGeom>
                  </pic:spPr>
                </pic:pic>
              </a:graphicData>
            </a:graphic>
          </wp:inline>
        </w:drawing>
      </w:r>
    </w:p>
    <w:p w14:paraId="041384F2" w14:textId="74D14CA9" w:rsidR="004377CB" w:rsidRPr="0003453A" w:rsidRDefault="00B46D8C" w:rsidP="004377CB">
      <w:pPr>
        <w:pStyle w:val="Doktop"/>
        <w:framePr w:wrap="around" w:hAnchor="page" w:x="8791"/>
        <w:spacing w:line="240" w:lineRule="auto"/>
      </w:pPr>
      <w:bookmarkStart w:id="1" w:name="_Hlk54854638"/>
      <w:bookmarkEnd w:id="0"/>
      <w:r>
        <w:t>2</w:t>
      </w:r>
      <w:r w:rsidR="00F56C69">
        <w:t>9</w:t>
      </w:r>
      <w:r w:rsidR="00290480" w:rsidRPr="0003453A">
        <w:t>. september 2023</w:t>
      </w:r>
    </w:p>
    <w:p w14:paraId="7BDFF294" w14:textId="77777777" w:rsidR="004377CB" w:rsidRPr="0003453A" w:rsidRDefault="00290480" w:rsidP="004377CB">
      <w:pPr>
        <w:pStyle w:val="Doktop"/>
        <w:framePr w:wrap="around" w:hAnchor="page" w:x="8791"/>
        <w:spacing w:line="240" w:lineRule="auto"/>
      </w:pPr>
      <w:r w:rsidRPr="0003453A">
        <w:t>187215</w:t>
      </w:r>
    </w:p>
    <w:bookmarkEnd w:id="1"/>
    <w:p w14:paraId="596A2095" w14:textId="77777777" w:rsidR="00423CF1" w:rsidRPr="0003453A" w:rsidRDefault="00423CF1" w:rsidP="00003AE4"/>
    <w:p w14:paraId="5770E80B" w14:textId="77777777" w:rsidR="00423CF1" w:rsidRPr="0003453A" w:rsidRDefault="00423CF1" w:rsidP="00003AE4"/>
    <w:p w14:paraId="2182C7C3" w14:textId="77777777" w:rsidR="00423CF1" w:rsidRPr="0003453A" w:rsidRDefault="00423CF1" w:rsidP="00003AE4"/>
    <w:p w14:paraId="31364E8B" w14:textId="77777777" w:rsidR="00423CF1" w:rsidRPr="0003453A" w:rsidRDefault="00423CF1" w:rsidP="00003AE4"/>
    <w:p w14:paraId="0B700803" w14:textId="77777777" w:rsidR="00423CF1" w:rsidRPr="0003453A" w:rsidRDefault="00423CF1" w:rsidP="00003AE4"/>
    <w:p w14:paraId="63F00293" w14:textId="77777777" w:rsidR="00423CF1" w:rsidRPr="0003453A" w:rsidRDefault="00423CF1" w:rsidP="00003AE4"/>
    <w:p w14:paraId="099FB70B" w14:textId="77777777" w:rsidR="00AC32EE" w:rsidRPr="0003453A" w:rsidRDefault="00AC32EE" w:rsidP="00003AE4"/>
    <w:p w14:paraId="4F3DDB37" w14:textId="77777777" w:rsidR="00AC32EE" w:rsidRPr="0003453A" w:rsidRDefault="00AC32EE" w:rsidP="00003AE4"/>
    <w:p w14:paraId="130FABFE" w14:textId="77777777" w:rsidR="00AC32EE" w:rsidRPr="0003453A" w:rsidRDefault="00AC32EE" w:rsidP="00003AE4"/>
    <w:p w14:paraId="5B45EF09" w14:textId="77777777" w:rsidR="00AC32EE" w:rsidRPr="0003453A" w:rsidRDefault="00AC32EE" w:rsidP="00003AE4"/>
    <w:p w14:paraId="24F01C37" w14:textId="77777777" w:rsidR="00AC32EE" w:rsidRPr="0003453A" w:rsidRDefault="00AC32EE" w:rsidP="00003AE4"/>
    <w:p w14:paraId="2A772BB2" w14:textId="3A931779" w:rsidR="00AC32EE" w:rsidRPr="0003453A" w:rsidRDefault="00AC32EE" w:rsidP="00003AE4"/>
    <w:p w14:paraId="38D40A9B" w14:textId="77777777" w:rsidR="00AC32EE" w:rsidRPr="0003453A" w:rsidRDefault="00AC32EE" w:rsidP="00003AE4"/>
    <w:p w14:paraId="39A7A5F7" w14:textId="77777777" w:rsidR="00AC32EE" w:rsidRPr="0003453A" w:rsidRDefault="00AC32EE" w:rsidP="00003AE4"/>
    <w:p w14:paraId="6F96BD69" w14:textId="77777777" w:rsidR="009F0CAF" w:rsidRPr="0003453A" w:rsidRDefault="00290480" w:rsidP="004377CB">
      <w:pPr>
        <w:pStyle w:val="Titel"/>
      </w:pPr>
      <w:r w:rsidRPr="0003453A">
        <w:t>købsaftale</w:t>
      </w:r>
    </w:p>
    <w:p w14:paraId="04ED4655" w14:textId="77777777" w:rsidR="00AC32EE" w:rsidRPr="0003453A" w:rsidRDefault="00AC32EE" w:rsidP="00AC32EE"/>
    <w:p w14:paraId="1DAFCE9F" w14:textId="77777777" w:rsidR="00AC32EE" w:rsidRPr="0003453A" w:rsidRDefault="00AC32EE" w:rsidP="00AC32EE"/>
    <w:p w14:paraId="7C9675E3" w14:textId="77777777" w:rsidR="00AC32EE" w:rsidRPr="0003453A" w:rsidRDefault="00AC32EE" w:rsidP="00AC32EE"/>
    <w:p w14:paraId="33357449" w14:textId="77777777" w:rsidR="00AC32EE" w:rsidRPr="0003453A" w:rsidRDefault="00AC32EE" w:rsidP="00AC32EE"/>
    <w:p w14:paraId="24BAE0E0" w14:textId="77777777" w:rsidR="00AC32EE" w:rsidRPr="0003453A" w:rsidRDefault="00AC32EE" w:rsidP="00AC32EE"/>
    <w:tbl>
      <w:tblPr>
        <w:tblStyle w:val="Tabel-Gitter"/>
        <w:tblW w:w="9299" w:type="dxa"/>
        <w:tblLayout w:type="fixed"/>
        <w:tblCellMar>
          <w:left w:w="0" w:type="dxa"/>
          <w:right w:w="0" w:type="dxa"/>
        </w:tblCellMar>
        <w:tblLook w:val="04A0" w:firstRow="1" w:lastRow="0" w:firstColumn="1" w:lastColumn="0" w:noHBand="0" w:noVBand="1"/>
      </w:tblPr>
      <w:tblGrid>
        <w:gridCol w:w="2694"/>
        <w:gridCol w:w="6605"/>
      </w:tblGrid>
      <w:tr w:rsidR="00923F0A" w:rsidRPr="0003453A" w14:paraId="0C375EE7" w14:textId="77777777" w:rsidTr="00692DE6">
        <w:trPr>
          <w:cantSplit/>
        </w:trPr>
        <w:tc>
          <w:tcPr>
            <w:tcW w:w="2694" w:type="dxa"/>
            <w:tcBorders>
              <w:top w:val="nil"/>
              <w:left w:val="nil"/>
              <w:bottom w:val="nil"/>
              <w:right w:val="nil"/>
            </w:tcBorders>
          </w:tcPr>
          <w:p w14:paraId="3051A860" w14:textId="77777777" w:rsidR="00423CF1" w:rsidRPr="0003453A" w:rsidRDefault="00290480" w:rsidP="00692DE6">
            <w:pPr>
              <w:pStyle w:val="Rubrik-Parterne"/>
              <w:framePr w:w="0" w:wrap="auto" w:vAnchor="margin" w:hAnchor="text" w:yAlign="inline"/>
              <w:jc w:val="left"/>
              <w:rPr>
                <w:b/>
              </w:rPr>
            </w:pPr>
            <w:r w:rsidRPr="0003453A">
              <w:rPr>
                <w:b/>
              </w:rPr>
              <w:t>MELLEM</w:t>
            </w:r>
          </w:p>
        </w:tc>
        <w:tc>
          <w:tcPr>
            <w:tcW w:w="6605" w:type="dxa"/>
            <w:tcBorders>
              <w:top w:val="nil"/>
              <w:left w:val="nil"/>
              <w:bottom w:val="nil"/>
              <w:right w:val="nil"/>
            </w:tcBorders>
          </w:tcPr>
          <w:p w14:paraId="47B52ACA" w14:textId="77777777" w:rsidR="00423CF1" w:rsidRPr="0003453A" w:rsidRDefault="00290480" w:rsidP="00692DE6">
            <w:pPr>
              <w:pStyle w:val="Rubrik-Parterne"/>
              <w:framePr w:w="0" w:wrap="auto" w:vAnchor="margin" w:hAnchor="text" w:yAlign="inline"/>
              <w:jc w:val="left"/>
            </w:pPr>
            <w:r w:rsidRPr="0003453A">
              <w:t>Nordfyns Kommune</w:t>
            </w:r>
          </w:p>
        </w:tc>
      </w:tr>
      <w:tr w:rsidR="00923F0A" w:rsidRPr="0003453A" w14:paraId="3EF3F36E" w14:textId="77777777" w:rsidTr="00692DE6">
        <w:trPr>
          <w:cantSplit/>
        </w:trPr>
        <w:tc>
          <w:tcPr>
            <w:tcW w:w="2694" w:type="dxa"/>
            <w:tcBorders>
              <w:top w:val="nil"/>
              <w:left w:val="nil"/>
              <w:bottom w:val="nil"/>
              <w:right w:val="nil"/>
            </w:tcBorders>
          </w:tcPr>
          <w:p w14:paraId="43407D63" w14:textId="77777777" w:rsidR="00EC33DF" w:rsidRPr="0003453A" w:rsidRDefault="00EC33DF" w:rsidP="00692DE6">
            <w:pPr>
              <w:pStyle w:val="Rubrik-Parterne"/>
              <w:framePr w:w="0" w:wrap="auto" w:vAnchor="margin" w:hAnchor="text" w:yAlign="inline"/>
              <w:jc w:val="left"/>
              <w:rPr>
                <w:b/>
              </w:rPr>
            </w:pPr>
          </w:p>
        </w:tc>
        <w:tc>
          <w:tcPr>
            <w:tcW w:w="6605" w:type="dxa"/>
            <w:tcBorders>
              <w:top w:val="nil"/>
              <w:left w:val="nil"/>
              <w:bottom w:val="nil"/>
              <w:right w:val="nil"/>
            </w:tcBorders>
          </w:tcPr>
          <w:p w14:paraId="1C172505" w14:textId="77777777" w:rsidR="00EC33DF" w:rsidRPr="0003453A" w:rsidRDefault="00EC33DF" w:rsidP="00692DE6">
            <w:pPr>
              <w:pStyle w:val="Rubrik-Parterne"/>
              <w:framePr w:w="0" w:wrap="auto" w:vAnchor="margin" w:hAnchor="text" w:yAlign="inline"/>
              <w:jc w:val="left"/>
            </w:pPr>
          </w:p>
        </w:tc>
      </w:tr>
      <w:tr w:rsidR="00923F0A" w:rsidRPr="0003453A" w14:paraId="63539206" w14:textId="77777777" w:rsidTr="00692DE6">
        <w:trPr>
          <w:cantSplit/>
        </w:trPr>
        <w:tc>
          <w:tcPr>
            <w:tcW w:w="2694" w:type="dxa"/>
            <w:tcBorders>
              <w:top w:val="nil"/>
              <w:left w:val="nil"/>
              <w:bottom w:val="nil"/>
              <w:right w:val="nil"/>
            </w:tcBorders>
          </w:tcPr>
          <w:p w14:paraId="2FCE88CC" w14:textId="77777777" w:rsidR="00574F81" w:rsidRPr="0003453A" w:rsidRDefault="00290480" w:rsidP="00692DE6">
            <w:pPr>
              <w:pStyle w:val="Rubrik-Parterne"/>
              <w:framePr w:w="0" w:wrap="auto" w:vAnchor="margin" w:hAnchor="text" w:yAlign="inline"/>
              <w:jc w:val="left"/>
              <w:rPr>
                <w:b/>
              </w:rPr>
            </w:pPr>
            <w:r w:rsidRPr="0003453A">
              <w:rPr>
                <w:b/>
              </w:rPr>
              <w:t>OG</w:t>
            </w:r>
          </w:p>
        </w:tc>
        <w:tc>
          <w:tcPr>
            <w:tcW w:w="6605" w:type="dxa"/>
            <w:tcBorders>
              <w:top w:val="nil"/>
              <w:left w:val="nil"/>
              <w:bottom w:val="nil"/>
              <w:right w:val="nil"/>
            </w:tcBorders>
          </w:tcPr>
          <w:p w14:paraId="2162B8AD" w14:textId="188024E9" w:rsidR="00574F81" w:rsidRPr="0003453A" w:rsidRDefault="000C4301" w:rsidP="00692DE6">
            <w:pPr>
              <w:pStyle w:val="Rubrik-Parterne"/>
              <w:framePr w:w="0" w:wrap="auto" w:vAnchor="margin" w:hAnchor="text" w:yAlign="inline"/>
              <w:jc w:val="left"/>
            </w:pPr>
            <w:r w:rsidRPr="0003453A">
              <w:fldChar w:fldCharType="begin">
                <w:ffData>
                  <w:name w:val="Tekst1"/>
                  <w:enabled/>
                  <w:calcOnExit w:val="0"/>
                  <w:textInput>
                    <w:default w:val="(indsæt)"/>
                  </w:textInput>
                </w:ffData>
              </w:fldChar>
            </w:r>
            <w:bookmarkStart w:id="2" w:name="Tekst1"/>
            <w:r w:rsidRPr="0003453A">
              <w:instrText xml:space="preserve"> FORMTEXT </w:instrText>
            </w:r>
            <w:r w:rsidRPr="0003453A">
              <w:fldChar w:fldCharType="separate"/>
            </w:r>
            <w:r w:rsidRPr="0003453A">
              <w:rPr>
                <w:noProof/>
              </w:rPr>
              <w:t>(indsæt)</w:t>
            </w:r>
            <w:r w:rsidRPr="0003453A">
              <w:fldChar w:fldCharType="end"/>
            </w:r>
            <w:bookmarkEnd w:id="2"/>
          </w:p>
        </w:tc>
      </w:tr>
    </w:tbl>
    <w:p w14:paraId="1815CD78" w14:textId="77777777" w:rsidR="00AC32EE" w:rsidRPr="0003453A" w:rsidRDefault="00290480" w:rsidP="00AC32EE">
      <w:pPr>
        <w:pStyle w:val="Dokbund"/>
        <w:framePr w:wrap="around"/>
        <w:rPr>
          <w:noProof w:val="0"/>
        </w:rPr>
      </w:pPr>
      <w:bookmarkStart w:id="3" w:name="_Hlk54854645"/>
      <w:r w:rsidRPr="0003453A">
        <w:rPr>
          <w:b/>
          <w:bCs/>
          <w:noProof w:val="0"/>
        </w:rPr>
        <w:t>DAHL Advokatpartnerselskab | www.dahllaw.dk | CVR 37310085</w:t>
      </w:r>
    </w:p>
    <w:bookmarkEnd w:id="3"/>
    <w:p w14:paraId="17782D8B" w14:textId="77777777" w:rsidR="00651374" w:rsidRPr="0003453A" w:rsidRDefault="00290480">
      <w:pPr>
        <w:jc w:val="left"/>
      </w:pPr>
      <w:r w:rsidRPr="0003453A">
        <w:br w:type="page"/>
      </w:r>
    </w:p>
    <w:p w14:paraId="7877E2C4" w14:textId="77777777" w:rsidR="00C12B41" w:rsidRPr="0003453A" w:rsidRDefault="00290480" w:rsidP="00C12B41">
      <w:pPr>
        <w:pStyle w:val="Overskrift1"/>
      </w:pPr>
      <w:bookmarkStart w:id="4" w:name="_Toc526777403"/>
      <w:r w:rsidRPr="0003453A">
        <w:lastRenderedPageBreak/>
        <w:t>parterne</w:t>
      </w:r>
      <w:bookmarkEnd w:id="4"/>
    </w:p>
    <w:p w14:paraId="2A437F07" w14:textId="77777777" w:rsidR="00C12B41" w:rsidRPr="0003453A" w:rsidRDefault="00290480" w:rsidP="00BF778F">
      <w:pPr>
        <w:pStyle w:val="Normalindrykning"/>
      </w:pPr>
      <w:r w:rsidRPr="0003453A">
        <w:t>Nordfyns Kommune</w:t>
      </w:r>
    </w:p>
    <w:p w14:paraId="7A6CF2E6" w14:textId="77777777" w:rsidR="00817593" w:rsidRPr="0003453A" w:rsidRDefault="00290480" w:rsidP="00BF778F">
      <w:pPr>
        <w:pStyle w:val="Normalindrykning"/>
      </w:pPr>
      <w:r w:rsidRPr="0003453A">
        <w:t>CVR-nr. 29188947</w:t>
      </w:r>
    </w:p>
    <w:p w14:paraId="40AF6D12" w14:textId="77777777" w:rsidR="00341BAF" w:rsidRPr="0003453A" w:rsidRDefault="00290480" w:rsidP="00BF778F">
      <w:pPr>
        <w:pStyle w:val="Normalindrykning"/>
        <w:rPr>
          <w:noProof/>
        </w:rPr>
      </w:pPr>
      <w:r w:rsidRPr="0003453A">
        <w:t>Østergade 23</w:t>
      </w:r>
    </w:p>
    <w:p w14:paraId="24F82DC6" w14:textId="77777777" w:rsidR="00C12B41" w:rsidRPr="0003453A" w:rsidRDefault="00290480" w:rsidP="00BF778F">
      <w:pPr>
        <w:pStyle w:val="Normalindrykning"/>
      </w:pPr>
      <w:r w:rsidRPr="0003453A">
        <w:t>5400 Bogense</w:t>
      </w:r>
    </w:p>
    <w:p w14:paraId="6000BD6D" w14:textId="77777777" w:rsidR="00C12B41" w:rsidRPr="0003453A" w:rsidRDefault="00C12B41" w:rsidP="007432D8"/>
    <w:p w14:paraId="176FD6CB" w14:textId="77777777" w:rsidR="00C12B41" w:rsidRPr="0003453A" w:rsidRDefault="00290480" w:rsidP="00BF778F">
      <w:pPr>
        <w:pStyle w:val="Normalindrykning"/>
      </w:pPr>
      <w:r w:rsidRPr="0003453A">
        <w:t>(herefter benævnt ”Sælger”)</w:t>
      </w:r>
    </w:p>
    <w:p w14:paraId="388FD535" w14:textId="77777777" w:rsidR="00C12B41" w:rsidRPr="0003453A" w:rsidRDefault="00C12B41" w:rsidP="007432D8"/>
    <w:p w14:paraId="00F31339" w14:textId="77777777" w:rsidR="00341BAF" w:rsidRPr="0003453A" w:rsidRDefault="00290480" w:rsidP="00341BAF">
      <w:pPr>
        <w:pStyle w:val="Normalindrykning"/>
      </w:pPr>
      <w:r w:rsidRPr="0003453A">
        <w:t>og</w:t>
      </w:r>
    </w:p>
    <w:p w14:paraId="08351155" w14:textId="77777777" w:rsidR="00341BAF" w:rsidRPr="0003453A" w:rsidRDefault="00341BAF" w:rsidP="007432D8"/>
    <w:p w14:paraId="76E69004" w14:textId="4D9317D3" w:rsidR="00C12B41" w:rsidRPr="0003453A" w:rsidRDefault="000C4301" w:rsidP="00BF778F">
      <w:pPr>
        <w:pStyle w:val="Normalindrykning"/>
      </w:pPr>
      <w:r w:rsidRPr="0003453A">
        <w:fldChar w:fldCharType="begin">
          <w:ffData>
            <w:name w:val="Tekst1"/>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p w14:paraId="062FE041" w14:textId="2AF8FCD3" w:rsidR="00C12B41" w:rsidRPr="0003453A" w:rsidRDefault="00290480" w:rsidP="00BF778F">
      <w:pPr>
        <w:pStyle w:val="Normalindrykning"/>
      </w:pPr>
      <w:r w:rsidRPr="0003453A">
        <w:t xml:space="preserve">CVR-nr. </w:t>
      </w:r>
      <w:r w:rsidR="000C4301" w:rsidRPr="0003453A">
        <w:fldChar w:fldCharType="begin">
          <w:ffData>
            <w:name w:val="Tekst1"/>
            <w:enabled/>
            <w:calcOnExit w:val="0"/>
            <w:textInput>
              <w:default w:val="(indsæt)"/>
            </w:textInput>
          </w:ffData>
        </w:fldChar>
      </w:r>
      <w:r w:rsidR="000C4301" w:rsidRPr="0003453A">
        <w:instrText xml:space="preserve"> FORMTEXT </w:instrText>
      </w:r>
      <w:r w:rsidR="000C4301" w:rsidRPr="0003453A">
        <w:fldChar w:fldCharType="separate"/>
      </w:r>
      <w:r w:rsidR="000C4301" w:rsidRPr="0003453A">
        <w:rPr>
          <w:noProof/>
        </w:rPr>
        <w:t>(indsæt)</w:t>
      </w:r>
      <w:r w:rsidR="000C4301" w:rsidRPr="0003453A">
        <w:fldChar w:fldCharType="end"/>
      </w:r>
    </w:p>
    <w:p w14:paraId="75BAE3F8" w14:textId="69B35B8A" w:rsidR="00341BAF" w:rsidRPr="0003453A" w:rsidRDefault="000C4301" w:rsidP="00BF778F">
      <w:pPr>
        <w:pStyle w:val="Normalindrykning"/>
      </w:pPr>
      <w:r w:rsidRPr="0003453A">
        <w:fldChar w:fldCharType="begin">
          <w:ffData>
            <w:name w:val="Tekst1"/>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p w14:paraId="20CBB41F" w14:textId="75E9D2D8" w:rsidR="000C4301" w:rsidRPr="0003453A" w:rsidRDefault="000C4301" w:rsidP="00BF778F">
      <w:pPr>
        <w:pStyle w:val="Normalindrykning"/>
      </w:pPr>
      <w:r w:rsidRPr="0003453A">
        <w:fldChar w:fldCharType="begin">
          <w:ffData>
            <w:name w:val="Tekst1"/>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p w14:paraId="3259EF88" w14:textId="77777777" w:rsidR="00341BAF" w:rsidRPr="0003453A" w:rsidRDefault="00341BAF" w:rsidP="007432D8"/>
    <w:p w14:paraId="3F46FBE3" w14:textId="77777777" w:rsidR="00484EB6" w:rsidRPr="0003453A" w:rsidRDefault="00290480" w:rsidP="00BF778F">
      <w:pPr>
        <w:pStyle w:val="Normalindrykning"/>
      </w:pPr>
      <w:r w:rsidRPr="0003453A">
        <w:t>(herefter benævnt ”Køber”)</w:t>
      </w:r>
    </w:p>
    <w:p w14:paraId="213A183F" w14:textId="77777777" w:rsidR="007F6355" w:rsidRPr="0003453A" w:rsidRDefault="007F6355" w:rsidP="007432D8"/>
    <w:p w14:paraId="4CC0E820" w14:textId="77777777" w:rsidR="007F6355" w:rsidRPr="0003453A" w:rsidRDefault="00290480" w:rsidP="00832D06">
      <w:pPr>
        <w:pStyle w:val="Normalindrykning"/>
      </w:pPr>
      <w:r w:rsidRPr="0003453A">
        <w:t>har d.d. indgået følgende købsaftale (herefter benævnt ”Aftalen”).</w:t>
      </w:r>
    </w:p>
    <w:p w14:paraId="1F95F928" w14:textId="24EE9DE2" w:rsidR="007F6355" w:rsidRPr="0003453A" w:rsidRDefault="007564A6" w:rsidP="007F6355">
      <w:pPr>
        <w:pStyle w:val="Overskrift1"/>
      </w:pPr>
      <w:r w:rsidRPr="0003453A">
        <w:t>baggrund</w:t>
      </w:r>
    </w:p>
    <w:p w14:paraId="5DD7E9FC" w14:textId="405D8CE2" w:rsidR="00FE2349" w:rsidRPr="0003453A" w:rsidRDefault="00290480" w:rsidP="003067E7">
      <w:pPr>
        <w:pStyle w:val="Niveau2"/>
      </w:pPr>
      <w:r w:rsidRPr="0003453A">
        <w:t xml:space="preserve">Sælger </w:t>
      </w:r>
      <w:r w:rsidR="00E07289" w:rsidRPr="0003453A">
        <w:t xml:space="preserve">har udbudt </w:t>
      </w:r>
      <w:r w:rsidR="007564A6" w:rsidRPr="0003453A">
        <w:t xml:space="preserve">ejendommene </w:t>
      </w:r>
      <w:r w:rsidR="00BD294B" w:rsidRPr="0003453A">
        <w:t>m</w:t>
      </w:r>
      <w:r w:rsidRPr="0003453A">
        <w:t xml:space="preserve">atr.nr. 10f og 10b Tofte By, Skovby </w:t>
      </w:r>
      <w:r w:rsidR="007564A6" w:rsidRPr="0003453A">
        <w:t xml:space="preserve">(”Ejendommen”). Ejendommen fremgår af </w:t>
      </w:r>
      <w:r w:rsidR="00BD294B" w:rsidRPr="0003453A">
        <w:t>rids (</w:t>
      </w:r>
      <w:r w:rsidR="00BD294B" w:rsidRPr="0003453A">
        <w:rPr>
          <w:b/>
          <w:bCs/>
        </w:rPr>
        <w:t>bilag</w:t>
      </w:r>
      <w:r w:rsidR="00C74EFA">
        <w:rPr>
          <w:b/>
          <w:bCs/>
        </w:rPr>
        <w:t xml:space="preserve"> </w:t>
      </w:r>
      <w:r w:rsidR="00BD294B" w:rsidRPr="0003453A">
        <w:rPr>
          <w:b/>
          <w:bCs/>
        </w:rPr>
        <w:t>1</w:t>
      </w:r>
      <w:r w:rsidR="00BD294B" w:rsidRPr="0003453A">
        <w:t>)</w:t>
      </w:r>
      <w:r w:rsidRPr="0003453A">
        <w:t xml:space="preserve">. </w:t>
      </w:r>
    </w:p>
    <w:p w14:paraId="7993E2BF" w14:textId="78CECE76" w:rsidR="00F326FF" w:rsidRPr="0003453A" w:rsidRDefault="004C7069" w:rsidP="004C7069">
      <w:pPr>
        <w:pStyle w:val="Niveau2"/>
      </w:pPr>
      <w:r w:rsidRPr="0003453A">
        <w:t>Ejendommen er udbud</w:t>
      </w:r>
      <w:r w:rsidR="00FA5271" w:rsidRPr="0003453A">
        <w:t>t</w:t>
      </w:r>
      <w:r w:rsidRPr="0003453A">
        <w:t xml:space="preserve"> i henhold til lov om kommunernes styrelse § 68 og bekendtgørelse nr. 396 af 3. marts 2021 om offentligt udbud </w:t>
      </w:r>
      <w:bookmarkStart w:id="5" w:name="_Hlk92108901"/>
      <w:r w:rsidR="00961AB9" w:rsidRPr="0003453A">
        <w:t xml:space="preserve">ved salg af kommunens henholdsvis regionens faste ejendomme samt i overensstemmelse med de vilkår, der fremgår af udbudsmateriale af </w:t>
      </w:r>
      <w:r w:rsidR="00961AB9" w:rsidRPr="0003453A">
        <w:fldChar w:fldCharType="begin">
          <w:ffData>
            <w:name w:val="Tekst1"/>
            <w:enabled/>
            <w:calcOnExit w:val="0"/>
            <w:textInput>
              <w:default w:val="(indsæt)"/>
            </w:textInput>
          </w:ffData>
        </w:fldChar>
      </w:r>
      <w:r w:rsidR="00961AB9" w:rsidRPr="0003453A">
        <w:instrText xml:space="preserve"> FORMTEXT </w:instrText>
      </w:r>
      <w:r w:rsidR="00961AB9" w:rsidRPr="0003453A">
        <w:fldChar w:fldCharType="separate"/>
      </w:r>
      <w:r w:rsidR="00961AB9" w:rsidRPr="0003453A">
        <w:rPr>
          <w:noProof/>
        </w:rPr>
        <w:t>(indsæt)</w:t>
      </w:r>
      <w:r w:rsidR="00961AB9" w:rsidRPr="0003453A">
        <w:fldChar w:fldCharType="end"/>
      </w:r>
      <w:r w:rsidR="00961AB9" w:rsidRPr="0003453A">
        <w:t xml:space="preserve"> med tilhørende bilag (</w:t>
      </w:r>
      <w:r w:rsidR="00961AB9" w:rsidRPr="0003453A">
        <w:rPr>
          <w:b/>
          <w:bCs/>
        </w:rPr>
        <w:t>bilag 2</w:t>
      </w:r>
      <w:r w:rsidR="00961AB9" w:rsidRPr="0003453A">
        <w:t>).</w:t>
      </w:r>
    </w:p>
    <w:p w14:paraId="7ADCDDE7" w14:textId="6090E90D" w:rsidR="003F610D" w:rsidRPr="0003453A" w:rsidRDefault="003F610D" w:rsidP="004C7069">
      <w:pPr>
        <w:pStyle w:val="Niveau2"/>
      </w:pPr>
      <w:r w:rsidRPr="0003453A">
        <w:t xml:space="preserve">Køber er på baggrund af sit tilbud af </w:t>
      </w:r>
      <w:r w:rsidRPr="0003453A">
        <w:fldChar w:fldCharType="begin">
          <w:ffData>
            <w:name w:val="Tekst1"/>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r w:rsidRPr="0003453A">
        <w:t xml:space="preserve"> (</w:t>
      </w:r>
      <w:r w:rsidRPr="0003453A">
        <w:rPr>
          <w:b/>
          <w:bCs/>
        </w:rPr>
        <w:t>bilag 3</w:t>
      </w:r>
      <w:r w:rsidRPr="0003453A">
        <w:t>) valgt som vindende tilbudsgiver.</w:t>
      </w:r>
    </w:p>
    <w:p w14:paraId="0FB6E925" w14:textId="2F795A00" w:rsidR="003F610D" w:rsidRPr="0003453A" w:rsidRDefault="00536675" w:rsidP="00536675">
      <w:pPr>
        <w:pStyle w:val="Niveau2"/>
      </w:pPr>
      <w:r w:rsidRPr="0003453A">
        <w:t xml:space="preserve">Køber skal i samarbejde med Sælger bearbejde og videreudvikle </w:t>
      </w:r>
      <w:r w:rsidR="00E106AA" w:rsidRPr="0003453A">
        <w:t>sit</w:t>
      </w:r>
      <w:r w:rsidR="009205F1" w:rsidRPr="0003453A">
        <w:t xml:space="preserve"> projekt for den fremtidige anvendelse og disponering af Ejendommen</w:t>
      </w:r>
      <w:r w:rsidRPr="0003453A">
        <w:t>, der var en del af Købers tilbud, til et forslag til en byggeretsgivende lokalplan</w:t>
      </w:r>
      <w:r w:rsidR="00032B3B" w:rsidRPr="0003453A">
        <w:t>, hvis købers påtænkte anvendelse af Ejendommen nødvendiggør dette</w:t>
      </w:r>
      <w:r w:rsidRPr="0003453A">
        <w:t xml:space="preserve">. Forslaget til den byggeretsgivende lokalplan skal give mulighed for at realisere Købers projekt. </w:t>
      </w:r>
    </w:p>
    <w:p w14:paraId="795DCD0D" w14:textId="4960EC85" w:rsidR="007564A6" w:rsidRPr="0003453A" w:rsidRDefault="007564A6" w:rsidP="007564A6">
      <w:pPr>
        <w:pStyle w:val="Overskrift1"/>
      </w:pPr>
      <w:r w:rsidRPr="0003453A">
        <w:t>ejendommen</w:t>
      </w:r>
    </w:p>
    <w:p w14:paraId="09983E53" w14:textId="5E6C79AF" w:rsidR="007564A6" w:rsidRPr="0003453A" w:rsidRDefault="00ED7BE2" w:rsidP="00AB3106">
      <w:pPr>
        <w:pStyle w:val="Niveau2"/>
      </w:pPr>
      <w:r w:rsidRPr="0003453A">
        <w:t>Overdragelsen omfatter Ejendommen, der består af en nedlagt skole</w:t>
      </w:r>
      <w:r w:rsidR="003617FD" w:rsidRPr="0003453A">
        <w:t xml:space="preserve"> med legeplads og </w:t>
      </w:r>
      <w:r w:rsidR="00E106AA" w:rsidRPr="0003453A">
        <w:t>udenomsarealer</w:t>
      </w:r>
      <w:r w:rsidRPr="0003453A">
        <w:t xml:space="preserve">. Ejendommens samlede grundareal udgør </w:t>
      </w:r>
      <w:r w:rsidR="007564A6" w:rsidRPr="0003453A">
        <w:t xml:space="preserve">ifølge tingbogen </w:t>
      </w:r>
      <w:r w:rsidRPr="0003453A">
        <w:t xml:space="preserve">henholdsvis </w:t>
      </w:r>
      <w:r w:rsidR="007564A6" w:rsidRPr="0003453A">
        <w:t>8.107 m</w:t>
      </w:r>
      <w:r w:rsidR="007564A6" w:rsidRPr="0003453A">
        <w:rPr>
          <w:vertAlign w:val="superscript"/>
        </w:rPr>
        <w:t>2</w:t>
      </w:r>
      <w:r w:rsidR="007564A6" w:rsidRPr="0003453A">
        <w:t xml:space="preserve"> og 687 m</w:t>
      </w:r>
      <w:r w:rsidR="007564A6" w:rsidRPr="0003453A">
        <w:rPr>
          <w:vertAlign w:val="superscript"/>
        </w:rPr>
        <w:t>2</w:t>
      </w:r>
      <w:r w:rsidR="0036573E" w:rsidRPr="0003453A">
        <w:t>,</w:t>
      </w:r>
      <w:r w:rsidR="007564A6" w:rsidRPr="0003453A">
        <w:rPr>
          <w:vertAlign w:val="superscript"/>
        </w:rPr>
        <w:t xml:space="preserve"> </w:t>
      </w:r>
      <w:r w:rsidR="007564A6" w:rsidRPr="0003453A">
        <w:t>i alt 8.794 m</w:t>
      </w:r>
      <w:r w:rsidR="007564A6" w:rsidRPr="0003453A">
        <w:rPr>
          <w:vertAlign w:val="superscript"/>
        </w:rPr>
        <w:t>2</w:t>
      </w:r>
      <w:r w:rsidR="007564A6" w:rsidRPr="0003453A">
        <w:t>, heraf vej 0 m</w:t>
      </w:r>
      <w:r w:rsidR="007564A6" w:rsidRPr="0003453A">
        <w:rPr>
          <w:vertAlign w:val="superscript"/>
        </w:rPr>
        <w:t>2</w:t>
      </w:r>
      <w:r w:rsidR="00AB3106" w:rsidRPr="0003453A">
        <w:t>, jf. tingbogsattester af 14. september 2023 (</w:t>
      </w:r>
      <w:r w:rsidR="00061FAD">
        <w:t>bilag 2)</w:t>
      </w:r>
      <w:r w:rsidR="007564A6" w:rsidRPr="0003453A">
        <w:t xml:space="preserve">. </w:t>
      </w:r>
    </w:p>
    <w:p w14:paraId="309BB9BD" w14:textId="157AEF3A" w:rsidR="007564A6" w:rsidRPr="0003453A" w:rsidRDefault="007564A6" w:rsidP="007564A6">
      <w:pPr>
        <w:pStyle w:val="Niveau2"/>
        <w:numPr>
          <w:ilvl w:val="0"/>
          <w:numId w:val="0"/>
        </w:numPr>
        <w:ind w:left="851"/>
      </w:pPr>
      <w:r w:rsidRPr="0003453A">
        <w:t xml:space="preserve">Ejendommen er beliggende i </w:t>
      </w:r>
      <w:r w:rsidR="00B56BB7" w:rsidRPr="0003453A">
        <w:t>by</w:t>
      </w:r>
      <w:r w:rsidRPr="0003453A">
        <w:t xml:space="preserve">zone. </w:t>
      </w:r>
    </w:p>
    <w:p w14:paraId="265E9431" w14:textId="5EF1CAF9" w:rsidR="007564A6" w:rsidRPr="0003453A" w:rsidRDefault="007564A6" w:rsidP="00A006CC">
      <w:pPr>
        <w:pStyle w:val="Niveau2"/>
        <w:numPr>
          <w:ilvl w:val="0"/>
          <w:numId w:val="0"/>
        </w:numPr>
        <w:ind w:left="851"/>
      </w:pPr>
      <w:r w:rsidRPr="0003453A">
        <w:t>Den offentlige ejendomsværdi er pr. 1. oktober 2020 for matr.nr. 10f Tofte By, Skovby vurderet til kr. 4.700.000, heraf grundværdi kr. 207.100 og for matr.nr. 10b Tofte By, Skovby vurderet til kr. 68.700, heraf grundværdi kr. 68.700.</w:t>
      </w:r>
    </w:p>
    <w:p w14:paraId="0D848EB0" w14:textId="5F98767C" w:rsidR="00AB3106" w:rsidRPr="0003453A" w:rsidRDefault="00AB3106" w:rsidP="00AB3106">
      <w:pPr>
        <w:pStyle w:val="Niveau2"/>
      </w:pPr>
      <w:r w:rsidRPr="0003453A">
        <w:t>Servitutter for Ejendommen er vedlagt som</w:t>
      </w:r>
      <w:r w:rsidR="00061FAD">
        <w:t xml:space="preserve"> en del af bilag 2</w:t>
      </w:r>
      <w:r w:rsidRPr="0003453A">
        <w:t>.</w:t>
      </w:r>
    </w:p>
    <w:bookmarkEnd w:id="5"/>
    <w:p w14:paraId="58A94B6A" w14:textId="0EF0646C" w:rsidR="007F6355" w:rsidRPr="0003453A" w:rsidRDefault="003617FD" w:rsidP="007F6355">
      <w:pPr>
        <w:pStyle w:val="Niveau2"/>
      </w:pPr>
      <w:r w:rsidRPr="0003453A">
        <w:t xml:space="preserve">Arealerne af de på Ejendommen </w:t>
      </w:r>
      <w:r w:rsidR="003E44B8" w:rsidRPr="0003453A">
        <w:t xml:space="preserve">opførte </w:t>
      </w:r>
      <w:r w:rsidRPr="0003453A">
        <w:t>bygninger fremgår af BBR-ejermeddelelse</w:t>
      </w:r>
      <w:r w:rsidR="000C4301" w:rsidRPr="0003453A">
        <w:t>r</w:t>
      </w:r>
      <w:r w:rsidRPr="0003453A">
        <w:t xml:space="preserve"> af 15. september 2023, </w:t>
      </w:r>
      <w:r w:rsidR="00AB3106" w:rsidRPr="0003453A">
        <w:t xml:space="preserve">jf. ejendomsdatarapport med bilag </w:t>
      </w:r>
      <w:r w:rsidR="00061FAD">
        <w:t>(bilag 2)</w:t>
      </w:r>
      <w:r w:rsidR="00AB3106" w:rsidRPr="0003453A">
        <w:t>.</w:t>
      </w:r>
    </w:p>
    <w:p w14:paraId="71BEF593" w14:textId="77777777" w:rsidR="007F6355" w:rsidRPr="0003453A" w:rsidRDefault="00290480" w:rsidP="007F6355">
      <w:pPr>
        <w:pStyle w:val="Niveau2"/>
      </w:pPr>
      <w:r w:rsidRPr="0003453A">
        <w:lastRenderedPageBreak/>
        <w:t>Der er ikke foretaget særskilt opmåling af Ejendommen i forbindelse med handlen, hvorfor Sælger ikke indestår for rigtigheden af de angivne arealer. Køber kan således ikke gøre krav gældende over for Sælger, såfremt de angivne arealer ikke stemmer overens med de faktiske forhold.</w:t>
      </w:r>
    </w:p>
    <w:p w14:paraId="33E5F3D6" w14:textId="57C96227" w:rsidR="007F6355" w:rsidRPr="0003453A" w:rsidRDefault="00290480" w:rsidP="007F6355">
      <w:pPr>
        <w:pStyle w:val="Niveau2"/>
      </w:pPr>
      <w:r w:rsidRPr="0003453A">
        <w:t>Ejendommen</w:t>
      </w:r>
      <w:r w:rsidR="00BA7186" w:rsidRPr="0003453A">
        <w:t>s bygning 1, 2 og 6</w:t>
      </w:r>
      <w:r w:rsidRPr="0003453A">
        <w:t xml:space="preserve"> opvarmes ved </w:t>
      </w:r>
      <w:r w:rsidR="0097678C" w:rsidRPr="0003453A">
        <w:t>naturgas</w:t>
      </w:r>
      <w:r w:rsidR="00BA7186" w:rsidRPr="0003453A">
        <w:t>, mens de øvrige bygninger er uopvarmede.</w:t>
      </w:r>
    </w:p>
    <w:p w14:paraId="17C832CF" w14:textId="77777777" w:rsidR="007F6355" w:rsidRPr="0003453A" w:rsidRDefault="00290480" w:rsidP="007F6355">
      <w:pPr>
        <w:pStyle w:val="Niveau2"/>
      </w:pPr>
      <w:r w:rsidRPr="0003453A">
        <w:t>Det solgte overdrages i øvrigt med det i bygningen værende grund-, mur- og nagelfaste tilbehør, støbegods og varmeanlæg, alle ledninger og installationer, herunder i det omfang det er installeret, faste lamper, hegn, træer, planter og alt Ejendommens rette tilliggende og tilhørende, alt som antaget og besigtiget af Køber.</w:t>
      </w:r>
    </w:p>
    <w:p w14:paraId="7651EF69" w14:textId="77777777" w:rsidR="007F6355" w:rsidRPr="00971FFB" w:rsidRDefault="00290480" w:rsidP="007F6355">
      <w:pPr>
        <w:pStyle w:val="Overskrift1"/>
      </w:pPr>
      <w:r w:rsidRPr="00971FFB">
        <w:t>Inventar OG løsøre</w:t>
      </w:r>
    </w:p>
    <w:p w14:paraId="405A8289" w14:textId="19252E5E" w:rsidR="007F6355" w:rsidRPr="00971FFB" w:rsidRDefault="00290480" w:rsidP="007F6355">
      <w:pPr>
        <w:pStyle w:val="Niveau2"/>
      </w:pPr>
      <w:r w:rsidRPr="00971FFB">
        <w:t xml:space="preserve">I handlen medfølger </w:t>
      </w:r>
      <w:r w:rsidR="00C06243" w:rsidRPr="00971FFB">
        <w:t xml:space="preserve">ikke </w:t>
      </w:r>
      <w:r w:rsidRPr="00971FFB">
        <w:t>inventar og løsøre</w:t>
      </w:r>
      <w:r w:rsidR="00346FE8" w:rsidRPr="00971FFB">
        <w:t>.</w:t>
      </w:r>
    </w:p>
    <w:p w14:paraId="02DA6C36" w14:textId="36D69D1F" w:rsidR="00771917" w:rsidRPr="0003453A" w:rsidRDefault="00275212" w:rsidP="00771917">
      <w:pPr>
        <w:pStyle w:val="Overskrift1"/>
      </w:pPr>
      <w:r w:rsidRPr="0003453A">
        <w:t>Beskrivelse af Ejendommens fremtidige anvendelse og disponering</w:t>
      </w:r>
    </w:p>
    <w:p w14:paraId="0B027E8E" w14:textId="1E0D9652" w:rsidR="00771917" w:rsidRPr="0003453A" w:rsidRDefault="00771917" w:rsidP="00771917">
      <w:pPr>
        <w:pStyle w:val="Niveau2"/>
      </w:pPr>
      <w:r w:rsidRPr="0003453A">
        <w:t>Køber har som en del af sit tilbud udarbejdet e</w:t>
      </w:r>
      <w:r w:rsidR="002D0AE5" w:rsidRPr="0003453A">
        <w:t xml:space="preserve">n beskrivelse </w:t>
      </w:r>
      <w:r w:rsidRPr="0003453A">
        <w:t>(”</w:t>
      </w:r>
      <w:r w:rsidR="002D0AE5" w:rsidRPr="0003453A">
        <w:t>Beskrivelsen</w:t>
      </w:r>
      <w:r w:rsidRPr="0003453A">
        <w:t>”) for Ejendommen</w:t>
      </w:r>
      <w:r w:rsidR="00B223D3" w:rsidRPr="0003453A">
        <w:t>s fremtidige anvendelse og disponering</w:t>
      </w:r>
      <w:r w:rsidRPr="0003453A">
        <w:t xml:space="preserve"> </w:t>
      </w:r>
      <w:r w:rsidRPr="00223848">
        <w:t>(</w:t>
      </w:r>
      <w:r w:rsidRPr="00223848">
        <w:rPr>
          <w:b/>
          <w:bCs/>
        </w:rPr>
        <w:t xml:space="preserve">bilag </w:t>
      </w:r>
      <w:r w:rsidR="00C06243" w:rsidRPr="00223848">
        <w:rPr>
          <w:b/>
          <w:bCs/>
        </w:rPr>
        <w:t>5</w:t>
      </w:r>
      <w:r w:rsidRPr="00223848">
        <w:rPr>
          <w:b/>
          <w:bCs/>
        </w:rPr>
        <w:t>)</w:t>
      </w:r>
      <w:r w:rsidRPr="00223848">
        <w:t>.</w:t>
      </w:r>
    </w:p>
    <w:p w14:paraId="3C95D3AB" w14:textId="2EC3D664" w:rsidR="00771917" w:rsidRPr="0003453A" w:rsidRDefault="00771917" w:rsidP="00771917">
      <w:pPr>
        <w:pStyle w:val="Niveau2"/>
      </w:pPr>
      <w:r w:rsidRPr="0003453A">
        <w:t xml:space="preserve">Køber er forpligtet til i samarbejde med Sælger at bearbejde og videreudvikle </w:t>
      </w:r>
      <w:r w:rsidR="002D0AE5" w:rsidRPr="0003453A">
        <w:t>Beskrivelsen</w:t>
      </w:r>
      <w:r w:rsidRPr="0003453A">
        <w:t xml:space="preserve"> til et forslag til en byggeretsgivende lokalplan, der giver mulighed for at realisere Købers projekt</w:t>
      </w:r>
      <w:r w:rsidR="00275212" w:rsidRPr="0003453A">
        <w:t>, hvis dette er nødvendigt for at realisere dette</w:t>
      </w:r>
      <w:r w:rsidR="00B56BB7" w:rsidRPr="0003453A">
        <w:t xml:space="preserve"> og</w:t>
      </w:r>
      <w:r w:rsidR="003467EA" w:rsidRPr="0003453A">
        <w:t>/eller</w:t>
      </w:r>
      <w:r w:rsidR="00B56BB7" w:rsidRPr="0003453A">
        <w:t xml:space="preserve"> ansøge om byggetilladelse og alle andre tilladel</w:t>
      </w:r>
      <w:r w:rsidR="00714CF7" w:rsidRPr="0003453A">
        <w:t>s</w:t>
      </w:r>
      <w:r w:rsidR="00B56BB7" w:rsidRPr="0003453A">
        <w:t xml:space="preserve">er </w:t>
      </w:r>
      <w:r w:rsidR="00714CF7" w:rsidRPr="0003453A">
        <w:t>for Købers planlagte anvendelse og disponering af Ejendommen</w:t>
      </w:r>
      <w:r w:rsidRPr="0003453A">
        <w:t>.</w:t>
      </w:r>
    </w:p>
    <w:p w14:paraId="2B5F6E81" w14:textId="550CE846" w:rsidR="002D1F0D" w:rsidRPr="0003453A" w:rsidRDefault="002D1F0D" w:rsidP="002F37A7">
      <w:pPr>
        <w:pStyle w:val="Overskrift1"/>
        <w:rPr>
          <w:noProof/>
        </w:rPr>
      </w:pPr>
      <w:bookmarkStart w:id="6" w:name="_Ref459109319"/>
      <w:bookmarkEnd w:id="6"/>
      <w:r w:rsidRPr="0003453A">
        <w:rPr>
          <w:noProof/>
        </w:rPr>
        <w:t>ejendomsbyrder m.v.</w:t>
      </w:r>
    </w:p>
    <w:p w14:paraId="654EA1CD" w14:textId="77777777" w:rsidR="002D1F0D" w:rsidRPr="0003453A" w:rsidRDefault="002D1F0D" w:rsidP="002D1F0D">
      <w:pPr>
        <w:pStyle w:val="Niveau2"/>
      </w:pPr>
      <w:r w:rsidRPr="0003453A">
        <w:t xml:space="preserve">Køber er forpligtet til at respektere de byrder, herunder deklarationer, der hviler på Ejendommen på tidspunktet for Købsaftalens underskrift. </w:t>
      </w:r>
    </w:p>
    <w:p w14:paraId="457580CE" w14:textId="77777777" w:rsidR="002D1F0D" w:rsidRPr="0003453A" w:rsidRDefault="002D1F0D" w:rsidP="002D1F0D">
      <w:pPr>
        <w:pStyle w:val="Niveau2"/>
      </w:pPr>
      <w:r w:rsidRPr="0003453A">
        <w:t>Køber er tillige forpligtet til at respektere, at der senest samtidig med tinglysning af endeligt skøde tinglyses følgende byrder på Ejendommen med prioritet forud for alle pantehæftelser:</w:t>
      </w:r>
    </w:p>
    <w:p w14:paraId="25D9DB81" w14:textId="38D5C32D" w:rsidR="002D1F0D" w:rsidRPr="0003453A" w:rsidRDefault="002D1F0D" w:rsidP="002D1F0D">
      <w:pPr>
        <w:pStyle w:val="Niveau3"/>
      </w:pPr>
      <w:r w:rsidRPr="0003453A">
        <w:t xml:space="preserve">Deklaration om pligt </w:t>
      </w:r>
      <w:r w:rsidR="00AD62B6" w:rsidRPr="0003453A">
        <w:t xml:space="preserve">til realisering af </w:t>
      </w:r>
      <w:r w:rsidR="00F744F7" w:rsidRPr="0003453A">
        <w:t>Købers projekt i henhold til Beskrivelsen</w:t>
      </w:r>
      <w:r w:rsidR="00BB6243">
        <w:t>,</w:t>
      </w:r>
      <w:r w:rsidRPr="0003453A">
        <w:t xml:space="preserve"> tilbagekøbsret samt forbud mod videresalg</w:t>
      </w:r>
      <w:r w:rsidR="0058533A" w:rsidRPr="0003453A">
        <w:t xml:space="preserve"> </w:t>
      </w:r>
      <w:r w:rsidR="00717224" w:rsidRPr="0003453A">
        <w:t>inden en realisering af Købers projekt i henhold til Beskrivelsen</w:t>
      </w:r>
      <w:r w:rsidR="0058533A" w:rsidRPr="0003453A">
        <w:t xml:space="preserve"> </w:t>
      </w:r>
      <w:r w:rsidR="00BB6243">
        <w:t>samt</w:t>
      </w:r>
      <w:r w:rsidR="0058533A" w:rsidRPr="0003453A">
        <w:t xml:space="preserve"> vedligeholdelse</w:t>
      </w:r>
      <w:r w:rsidRPr="0003453A">
        <w:t>, jf. punkt</w:t>
      </w:r>
      <w:r w:rsidR="00717224" w:rsidRPr="0003453A">
        <w:t xml:space="preserve"> </w:t>
      </w:r>
      <w:r w:rsidR="00676543" w:rsidRPr="0003453A">
        <w:t>23</w:t>
      </w:r>
      <w:r w:rsidR="00B96027">
        <w:t xml:space="preserve"> og 24</w:t>
      </w:r>
      <w:r w:rsidRPr="0003453A">
        <w:t>. Deklarationstekst</w:t>
      </w:r>
      <w:r w:rsidR="00BB6243">
        <w:t>en</w:t>
      </w:r>
      <w:r w:rsidRPr="0003453A">
        <w:t xml:space="preserve"> vedlægges som </w:t>
      </w:r>
      <w:r w:rsidRPr="00223848">
        <w:rPr>
          <w:b/>
          <w:bCs/>
        </w:rPr>
        <w:t xml:space="preserve">bilag </w:t>
      </w:r>
      <w:r w:rsidR="00C06243" w:rsidRPr="00223848">
        <w:rPr>
          <w:b/>
          <w:bCs/>
        </w:rPr>
        <w:t>6</w:t>
      </w:r>
      <w:r w:rsidRPr="00223848">
        <w:t>.</w:t>
      </w:r>
      <w:r w:rsidRPr="0003453A">
        <w:t xml:space="preserve"> </w:t>
      </w:r>
    </w:p>
    <w:p w14:paraId="6B37A0B1" w14:textId="3E485CC0" w:rsidR="002D1F0D" w:rsidRPr="0003453A" w:rsidRDefault="002D1F0D" w:rsidP="002D1F0D">
      <w:pPr>
        <w:pStyle w:val="Niveau3"/>
      </w:pPr>
      <w:r w:rsidRPr="0003453A">
        <w:t>Andre byrder med eller uden pant, der efter Sælgers vurdering er nødvendige og sædvanlige i forbindelse med gennemførelse af byggeri, herunder byrder, som lovligt kan kræves tinglyst af offentlige myndigheder og koncessionerede virksomheder (forsyningsselskaber).</w:t>
      </w:r>
    </w:p>
    <w:p w14:paraId="241B6EBE" w14:textId="4EE3B137" w:rsidR="00066DC5" w:rsidRPr="0003453A" w:rsidRDefault="00066DC5" w:rsidP="00066DC5">
      <w:pPr>
        <w:pStyle w:val="Overskrift1"/>
      </w:pPr>
      <w:r w:rsidRPr="0003453A">
        <w:t>planmæssigt grundlag</w:t>
      </w:r>
    </w:p>
    <w:p w14:paraId="387537FC" w14:textId="365FDB34" w:rsidR="00066DC5" w:rsidRPr="0003453A" w:rsidRDefault="00066DC5" w:rsidP="00A420B5">
      <w:pPr>
        <w:pStyle w:val="Niveau2"/>
        <w:rPr>
          <w:i/>
          <w:iCs/>
        </w:rPr>
      </w:pPr>
      <w:r w:rsidRPr="0003453A">
        <w:t>Ejendommen er omfattet af Lokalplan nr.</w:t>
      </w:r>
      <w:r w:rsidR="00624707" w:rsidRPr="0003453A">
        <w:t xml:space="preserve"> </w:t>
      </w:r>
      <w:r w:rsidR="00335FC7" w:rsidRPr="0003453A">
        <w:t>3-123 Kongslundskolen, Skovby</w:t>
      </w:r>
      <w:r w:rsidRPr="0003453A">
        <w:t xml:space="preserve">, hvor det fremgår, at </w:t>
      </w:r>
      <w:r w:rsidR="000B4A9C" w:rsidRPr="0003453A">
        <w:t>Ejendommen er</w:t>
      </w:r>
      <w:r w:rsidR="001E2482" w:rsidRPr="0003453A">
        <w:t xml:space="preserve"> </w:t>
      </w:r>
      <w:r w:rsidRPr="0003453A">
        <w:t>udlagt til</w:t>
      </w:r>
      <w:r w:rsidR="00335FC7" w:rsidRPr="0003453A">
        <w:t xml:space="preserve"> offentlig</w:t>
      </w:r>
      <w:r w:rsidR="001E2482" w:rsidRPr="0003453A">
        <w:t>e</w:t>
      </w:r>
      <w:r w:rsidR="00335FC7" w:rsidRPr="0003453A">
        <w:t xml:space="preserve"> formål (skole m.v.)</w:t>
      </w:r>
      <w:r w:rsidR="00FD255B" w:rsidRPr="0003453A">
        <w:t xml:space="preserve">. </w:t>
      </w:r>
      <w:r w:rsidRPr="0003453A">
        <w:t>Af kommuneplan</w:t>
      </w:r>
      <w:r w:rsidR="00696055" w:rsidRPr="0003453A">
        <w:t xml:space="preserve"> 2021-2033</w:t>
      </w:r>
      <w:r w:rsidRPr="0003453A">
        <w:t xml:space="preserve"> for Nordfyns Kommune følger det, at Ejendommen er udlagt til</w:t>
      </w:r>
      <w:r w:rsidR="00696055" w:rsidRPr="0003453A">
        <w:t xml:space="preserve"> offentlige formål</w:t>
      </w:r>
      <w:r w:rsidR="00A420B5" w:rsidRPr="0003453A">
        <w:t xml:space="preserve">, </w:t>
      </w:r>
      <w:r w:rsidR="00465807" w:rsidRPr="0003453A">
        <w:rPr>
          <w:i/>
          <w:iCs/>
        </w:rPr>
        <w:t>”</w:t>
      </w:r>
      <w:r w:rsidR="00A420B5" w:rsidRPr="0003453A">
        <w:rPr>
          <w:i/>
          <w:iCs/>
        </w:rPr>
        <w:t>skole og lignende</w:t>
      </w:r>
      <w:r w:rsidR="00465807" w:rsidRPr="0003453A">
        <w:rPr>
          <w:i/>
          <w:iCs/>
        </w:rPr>
        <w:t xml:space="preserve"> </w:t>
      </w:r>
      <w:r w:rsidR="00A420B5" w:rsidRPr="0003453A">
        <w:rPr>
          <w:i/>
          <w:iCs/>
        </w:rPr>
        <w:t>offentlige og private institutioner, som efter byrådets skøn naturligt finder plads i området. Boligformål</w:t>
      </w:r>
      <w:r w:rsidR="00465807" w:rsidRPr="0003453A">
        <w:rPr>
          <w:i/>
          <w:iCs/>
        </w:rPr>
        <w:t>”</w:t>
      </w:r>
      <w:r w:rsidR="00696055" w:rsidRPr="0003453A">
        <w:rPr>
          <w:i/>
          <w:iCs/>
        </w:rPr>
        <w:t>.</w:t>
      </w:r>
      <w:r w:rsidRPr="0003453A">
        <w:rPr>
          <w:i/>
          <w:iCs/>
        </w:rPr>
        <w:t xml:space="preserve"> </w:t>
      </w:r>
      <w:r w:rsidR="00465807" w:rsidRPr="0003453A">
        <w:t xml:space="preserve">Ejendommen omfattes desuden af </w:t>
      </w:r>
      <w:r w:rsidR="00EA63E3" w:rsidRPr="0003453A">
        <w:t>Planstrategi 2019</w:t>
      </w:r>
      <w:r w:rsidR="00F744F7" w:rsidRPr="0003453A">
        <w:t>.</w:t>
      </w:r>
    </w:p>
    <w:p w14:paraId="10127A07" w14:textId="3159DAEF" w:rsidR="00066DC5" w:rsidRPr="00223848" w:rsidRDefault="00066DC5" w:rsidP="00780B07">
      <w:pPr>
        <w:pStyle w:val="Niveau2"/>
      </w:pPr>
      <w:r w:rsidRPr="0003453A">
        <w:t xml:space="preserve">Køber er forpligtet til i samarbejde med Sælger at bearbejde og videreudvikle </w:t>
      </w:r>
      <w:r w:rsidR="002A4549" w:rsidRPr="0003453A">
        <w:t>Beskrivelsen</w:t>
      </w:r>
      <w:r w:rsidRPr="0003453A">
        <w:t xml:space="preserve"> til et forslag til en byggeretsgivende lokalplan, </w:t>
      </w:r>
      <w:r w:rsidR="00D30E7B" w:rsidRPr="0003453A">
        <w:t xml:space="preserve">hvis dette er nødvendigt, </w:t>
      </w:r>
      <w:r w:rsidRPr="0003453A">
        <w:t>der giver mulighed for at realisere Købers projekt</w:t>
      </w:r>
      <w:r w:rsidR="008059A7" w:rsidRPr="0003453A">
        <w:t>,</w:t>
      </w:r>
      <w:r w:rsidRPr="0003453A">
        <w:t xml:space="preserve"> jf. </w:t>
      </w:r>
      <w:r w:rsidR="00863B59" w:rsidRPr="00223848">
        <w:t xml:space="preserve">bilag </w:t>
      </w:r>
      <w:r w:rsidR="00C06243" w:rsidRPr="00223848">
        <w:t>5</w:t>
      </w:r>
      <w:r w:rsidR="00863B59" w:rsidRPr="00223848">
        <w:t>.</w:t>
      </w:r>
      <w:r w:rsidRPr="00223848">
        <w:t xml:space="preserve"> </w:t>
      </w:r>
    </w:p>
    <w:p w14:paraId="70F7A887" w14:textId="6315646F" w:rsidR="00780B07" w:rsidRPr="0003453A" w:rsidRDefault="00B510BF" w:rsidP="00B510BF">
      <w:pPr>
        <w:pStyle w:val="Overskrift1"/>
      </w:pPr>
      <w:r w:rsidRPr="0003453A">
        <w:t>parkeringsforhold</w:t>
      </w:r>
    </w:p>
    <w:p w14:paraId="5369517C" w14:textId="5DD56DDB" w:rsidR="00B510BF" w:rsidRPr="0003453A" w:rsidRDefault="00B510BF" w:rsidP="00B510BF">
      <w:pPr>
        <w:pStyle w:val="Niveau2"/>
        <w:numPr>
          <w:ilvl w:val="0"/>
          <w:numId w:val="0"/>
        </w:numPr>
        <w:ind w:left="851"/>
      </w:pPr>
      <w:r w:rsidRPr="0003453A">
        <w:t xml:space="preserve">På Ejendommen skal der etableres </w:t>
      </w:r>
      <w:r w:rsidR="00863B59" w:rsidRPr="0003453A">
        <w:t xml:space="preserve">det antal </w:t>
      </w:r>
      <w:r w:rsidRPr="0003453A">
        <w:t>parkering</w:t>
      </w:r>
      <w:r w:rsidR="00863B59" w:rsidRPr="0003453A">
        <w:t>spladser</w:t>
      </w:r>
      <w:r w:rsidRPr="0003453A">
        <w:t>, der er tilstrækkelig</w:t>
      </w:r>
      <w:r w:rsidR="00863B59" w:rsidRPr="0003453A">
        <w:t>t</w:t>
      </w:r>
      <w:r w:rsidRPr="0003453A">
        <w:t xml:space="preserve"> til at opfylde behovet for </w:t>
      </w:r>
      <w:r w:rsidR="00D92C3A" w:rsidRPr="0003453A">
        <w:t>parkeringspladser til den planlagte fremtidige anvendelse af Ejendommen</w:t>
      </w:r>
      <w:r w:rsidR="00863B59" w:rsidRPr="0003453A">
        <w:t xml:space="preserve"> og i henhold til Nordfyn Kommunes parkeringsnorm</w:t>
      </w:r>
      <w:r w:rsidRPr="0003453A">
        <w:t>.</w:t>
      </w:r>
    </w:p>
    <w:p w14:paraId="7650FDD0" w14:textId="6EE391DB" w:rsidR="007F6355" w:rsidRPr="0003453A" w:rsidRDefault="00290480" w:rsidP="002F37A7">
      <w:pPr>
        <w:pStyle w:val="Overskrift1"/>
        <w:rPr>
          <w:noProof/>
        </w:rPr>
      </w:pPr>
      <w:r w:rsidRPr="0003453A">
        <w:t>Sælgers ansvarsfraskrivelse</w:t>
      </w:r>
    </w:p>
    <w:p w14:paraId="1C260901" w14:textId="68D4D31E" w:rsidR="007F6355" w:rsidRPr="0003453A" w:rsidRDefault="00290480" w:rsidP="00753411">
      <w:pPr>
        <w:pStyle w:val="Overskrift2"/>
      </w:pPr>
      <w:r w:rsidRPr="0003453A">
        <w:rPr>
          <w:b w:val="0"/>
          <w:bCs/>
        </w:rPr>
        <w:t>Ejendommen, såvel bygninger med tilhørende installationer som grunden, som eventuel indbygget eller medfølgende inventar og løsøre mv., sælges som den er og forefindes og som beset af Køber uden ansvar for mangler af enhver art, såvel faktiske som retlige, dog bortset fra adkomstmangler. Mangler ved jordbundsforholdene, herunder funderings- og miljøforholdene m</w:t>
      </w:r>
      <w:r w:rsidR="001E32AE" w:rsidRPr="0003453A">
        <w:rPr>
          <w:b w:val="0"/>
          <w:bCs/>
        </w:rPr>
        <w:t>.</w:t>
      </w:r>
      <w:r w:rsidRPr="0003453A">
        <w:rPr>
          <w:b w:val="0"/>
          <w:bCs/>
        </w:rPr>
        <w:t>v., er omfattet af ansvarsfraskrivelsen</w:t>
      </w:r>
      <w:r w:rsidRPr="0003453A">
        <w:t>.</w:t>
      </w:r>
    </w:p>
    <w:p w14:paraId="7A342953" w14:textId="77777777" w:rsidR="007F6355" w:rsidRPr="0003453A" w:rsidRDefault="00290480" w:rsidP="00753411">
      <w:pPr>
        <w:pStyle w:val="Overskrift2"/>
        <w:rPr>
          <w:b w:val="0"/>
          <w:bCs/>
          <w:sz w:val="20"/>
          <w:szCs w:val="20"/>
        </w:rPr>
      </w:pPr>
      <w:r w:rsidRPr="0003453A">
        <w:rPr>
          <w:b w:val="0"/>
          <w:bCs/>
        </w:rPr>
        <w:t>Køber kan således ikke gøre misligholdelsesbeføjelser gældende i anledning af mangler ved det solgte, herunder retten til at hæve handlen, forlange afhjælpning, kræve forholdsmæssigt afslag i købesummen eller erstatning, hvilket Køber erklærer sig indforstået med.</w:t>
      </w:r>
    </w:p>
    <w:p w14:paraId="3E225DAC" w14:textId="77777777" w:rsidR="007F6355" w:rsidRPr="0003453A" w:rsidRDefault="00290480" w:rsidP="00753411">
      <w:pPr>
        <w:pStyle w:val="Overskrift2"/>
        <w:rPr>
          <w:b w:val="0"/>
          <w:bCs/>
        </w:rPr>
      </w:pPr>
      <w:r w:rsidRPr="0003453A">
        <w:rPr>
          <w:b w:val="0"/>
          <w:bCs/>
        </w:rPr>
        <w:t>Det bemærkes, at Køber forud for Aftalens indgåelse har foretaget en fysisk besigtigelse af det solgte, og Køber opfordres endvidere til for egen regning at undersøge jordbundsforholdene, herunder funderings- og miljøforholdene mv., på Ejendommen nærmere forud for Aftalens indgåelse.</w:t>
      </w:r>
    </w:p>
    <w:p w14:paraId="47706786" w14:textId="77777777" w:rsidR="007F6355" w:rsidRPr="0003453A" w:rsidRDefault="00290480" w:rsidP="00753411">
      <w:pPr>
        <w:pStyle w:val="Overskrift2"/>
        <w:rPr>
          <w:b w:val="0"/>
          <w:bCs/>
        </w:rPr>
      </w:pPr>
      <w:r w:rsidRPr="0003453A">
        <w:rPr>
          <w:b w:val="0"/>
          <w:bCs/>
        </w:rPr>
        <w:t>Sælger er tillige uden ansvar i enhver henseende for eventuelle arkæologiske fund og forekomster på Ejendommen.</w:t>
      </w:r>
    </w:p>
    <w:p w14:paraId="3E4069EE" w14:textId="77777777" w:rsidR="007F6355" w:rsidRPr="0003453A" w:rsidRDefault="00290480" w:rsidP="007F6355">
      <w:pPr>
        <w:pStyle w:val="Overskrift1"/>
      </w:pPr>
      <w:r w:rsidRPr="0003453A">
        <w:t>Sælgeroplysninger</w:t>
      </w:r>
    </w:p>
    <w:p w14:paraId="482C98AA" w14:textId="77777777" w:rsidR="007F6355" w:rsidRPr="0003453A" w:rsidRDefault="00290480" w:rsidP="007F6355">
      <w:pPr>
        <w:pStyle w:val="Niveau2"/>
      </w:pPr>
      <w:r w:rsidRPr="0003453A">
        <w:t>Sælger oplyser:</w:t>
      </w:r>
    </w:p>
    <w:p w14:paraId="71E99D5A" w14:textId="16D5BDD9" w:rsidR="007F6355" w:rsidRPr="0003453A" w:rsidRDefault="00290480" w:rsidP="007F6355">
      <w:pPr>
        <w:pStyle w:val="at-opstillingAlt"/>
      </w:pPr>
      <w:r w:rsidRPr="0003453A">
        <w:t xml:space="preserve">de på Ejendommen værende bygninger, disses indretning og installationer Sælger bekendt er lovligt opført, indrettet og benyttet, og at der ikke er nogen forhold, der hviler på midlertidige dispensationer m.v., ligesom alle myndighedskrav Sælger bekendt er opfyldt, </w:t>
      </w:r>
    </w:p>
    <w:p w14:paraId="2A467F9B" w14:textId="77777777" w:rsidR="007F6355" w:rsidRPr="0003453A" w:rsidRDefault="00290480" w:rsidP="007F6355">
      <w:pPr>
        <w:pStyle w:val="at-opstillingAlt"/>
      </w:pPr>
      <w:r w:rsidRPr="0003453A">
        <w:t>der Sælger bekendt ikke eksisterer utinglyste rettigheder og/eller forpligtelser for Ejendommen,</w:t>
      </w:r>
    </w:p>
    <w:p w14:paraId="6D9A252A" w14:textId="77777777" w:rsidR="007F6355" w:rsidRPr="0003453A" w:rsidRDefault="00290480" w:rsidP="007F6355">
      <w:pPr>
        <w:pStyle w:val="at-opstillingAlt"/>
      </w:pPr>
      <w:r w:rsidRPr="0003453A">
        <w:t xml:space="preserve">Sælger ikke har anmodet om omvurdering eller indgivet klage vedrørende vurderingen, </w:t>
      </w:r>
    </w:p>
    <w:p w14:paraId="4D909D84" w14:textId="77777777" w:rsidR="007F6355" w:rsidRPr="0003453A" w:rsidRDefault="00290480" w:rsidP="007F6355">
      <w:pPr>
        <w:pStyle w:val="at-opstillingAlt"/>
      </w:pPr>
      <w:r w:rsidRPr="0003453A">
        <w:t xml:space="preserve">samtlige forfaldne beløb vedrørende tilslutning og anlægsarbejder, herunder vej, fortov, fælles anlæg, el, vand, kloak, rensnings- og ledningsanlæg er betalt, og at der Sælger bekendt ikke er udført arbejde eller afsagt kendelser vedrørende førnævnte, således at der ikke bliver yderligere udgifter for Køber, </w:t>
      </w:r>
    </w:p>
    <w:p w14:paraId="3FF7A21A" w14:textId="77777777" w:rsidR="007F6355" w:rsidRPr="0003453A" w:rsidRDefault="00290480" w:rsidP="007F6355">
      <w:pPr>
        <w:pStyle w:val="at-opstillingAlt"/>
      </w:pPr>
      <w:r w:rsidRPr="0003453A">
        <w:t>de på Ejendommen værende kloakforhold opfylder de for Ejendommen gældende regler for spildevandsafledning, og at der ikke foreligger uopfyldte påkrav desangående,</w:t>
      </w:r>
    </w:p>
    <w:p w14:paraId="1A128E6C" w14:textId="77777777" w:rsidR="007F6355" w:rsidRPr="0003453A" w:rsidRDefault="00290480" w:rsidP="007F6355">
      <w:pPr>
        <w:pStyle w:val="at-opstillingAlt"/>
      </w:pPr>
      <w:r w:rsidRPr="0003453A">
        <w:t>der Sælger bekendt ikke findes skjulte fejl eller mangler ved Ejendommen,</w:t>
      </w:r>
    </w:p>
    <w:p w14:paraId="54EE89F1" w14:textId="54CED6F0" w:rsidR="007F6355" w:rsidRPr="0003453A" w:rsidRDefault="00290480" w:rsidP="007F6355">
      <w:pPr>
        <w:pStyle w:val="at-opstillingAlt"/>
      </w:pPr>
      <w:r w:rsidRPr="0003453A">
        <w:t>olietanke Sælger bekendt er lovlig</w:t>
      </w:r>
      <w:r w:rsidR="00380C2C" w:rsidRPr="0003453A">
        <w:t>t sløjfede</w:t>
      </w:r>
      <w:r w:rsidRPr="0003453A">
        <w:t xml:space="preserve">, </w:t>
      </w:r>
    </w:p>
    <w:p w14:paraId="5E2ED20B" w14:textId="77777777" w:rsidR="007F6355" w:rsidRPr="0003453A" w:rsidRDefault="00290480" w:rsidP="007F6355">
      <w:pPr>
        <w:pStyle w:val="at-opstillingAlt"/>
      </w:pPr>
      <w:r w:rsidRPr="0003453A">
        <w:t>der Sælger bekendt ikke inden for de seneste 10 år, dog højest i Sælgers ejertid har været konstateret eller afhjulpet skader på grund af svampe-, råd- og/eller insektangreb,</w:t>
      </w:r>
    </w:p>
    <w:p w14:paraId="1C3A1692" w14:textId="79D304D4" w:rsidR="004A20CE" w:rsidRPr="0003453A" w:rsidRDefault="00290480" w:rsidP="007F6355">
      <w:pPr>
        <w:pStyle w:val="at-opstillingAlt"/>
      </w:pPr>
      <w:r w:rsidRPr="0003453A">
        <w:t>der Sælger bekendt ikke verserer sager eller består uopfyldte krav fra det offentlige eller private vedrørende Ejendommen</w:t>
      </w:r>
      <w:r w:rsidR="004A20CE" w:rsidRPr="0003453A">
        <w:t xml:space="preserve">, </w:t>
      </w:r>
    </w:p>
    <w:p w14:paraId="453CD4A0" w14:textId="7E19FAAA" w:rsidR="007F6355" w:rsidRPr="0003453A" w:rsidRDefault="004A20CE" w:rsidP="007F6355">
      <w:pPr>
        <w:pStyle w:val="at-opstillingAlt"/>
      </w:pPr>
      <w:r w:rsidRPr="0003453A">
        <w:t>grundværdien for matr.nr. 10b Tofte By, Skovby ifølge midlertidig ejendomsvurdering udgør kr. 173.000</w:t>
      </w:r>
      <w:r w:rsidR="005B184E" w:rsidRPr="0003453A">
        <w:t>.</w:t>
      </w:r>
    </w:p>
    <w:p w14:paraId="49B5D5CA" w14:textId="1BECE98C" w:rsidR="006F0D4F" w:rsidRPr="0003453A" w:rsidRDefault="006F0D4F" w:rsidP="005B184E">
      <w:pPr>
        <w:pStyle w:val="at-opstillingAlt"/>
        <w:numPr>
          <w:ilvl w:val="0"/>
          <w:numId w:val="0"/>
        </w:numPr>
        <w:ind w:left="851"/>
      </w:pPr>
    </w:p>
    <w:p w14:paraId="729D9441" w14:textId="77777777" w:rsidR="007F6355" w:rsidRPr="0003453A" w:rsidRDefault="00290480" w:rsidP="007F6355">
      <w:pPr>
        <w:pStyle w:val="Overskrift1"/>
      </w:pPr>
      <w:r w:rsidRPr="0003453A">
        <w:t>Miljø-, jordbunds- og funderingsforhold</w:t>
      </w:r>
    </w:p>
    <w:p w14:paraId="224D74C8" w14:textId="6A2283B5" w:rsidR="007F6355" w:rsidRPr="0003453A" w:rsidRDefault="00290480" w:rsidP="002420FA">
      <w:pPr>
        <w:pStyle w:val="Niveau2"/>
        <w:rPr>
          <w:noProof/>
        </w:rPr>
      </w:pPr>
      <w:r w:rsidRPr="0003453A">
        <w:t>Køber</w:t>
      </w:r>
      <w:r w:rsidR="00FD2C10" w:rsidRPr="0003453A">
        <w:t xml:space="preserve"> er bekendt med Ejendommens registreringsstatus efter Lov om forurenet jord, jf. den i punkt </w:t>
      </w:r>
      <w:r w:rsidR="002420FA">
        <w:t>31</w:t>
      </w:r>
      <w:r w:rsidR="0020205B" w:rsidRPr="0003453A">
        <w:t>.</w:t>
      </w:r>
      <w:r w:rsidR="00655528" w:rsidRPr="0003453A">
        <w:t>1</w:t>
      </w:r>
      <w:r w:rsidR="00FD2C10" w:rsidRPr="0003453A">
        <w:t xml:space="preserve"> nævnte </w:t>
      </w:r>
      <w:r w:rsidRPr="0003453A">
        <w:t>ejendomsdatarapport</w:t>
      </w:r>
      <w:r w:rsidR="00767F86" w:rsidRPr="0003453A">
        <w:t xml:space="preserve"> med bilag</w:t>
      </w:r>
      <w:r w:rsidR="00042BDD">
        <w:t xml:space="preserve"> (bilag 2)</w:t>
      </w:r>
      <w:r w:rsidR="00903C03">
        <w:t xml:space="preserve"> og afgørelse </w:t>
      </w:r>
      <w:r w:rsidR="00760F16">
        <w:t xml:space="preserve">om </w:t>
      </w:r>
      <w:r w:rsidR="00956B3D">
        <w:t>jordforurening af 21. maj 2021 (</w:t>
      </w:r>
      <w:r w:rsidR="00956B3D" w:rsidRPr="00956B3D">
        <w:rPr>
          <w:b/>
          <w:bCs/>
        </w:rPr>
        <w:t>bilag 4</w:t>
      </w:r>
      <w:r w:rsidR="00956B3D">
        <w:t>)</w:t>
      </w:r>
      <w:r w:rsidR="00FD2C10" w:rsidRPr="0003453A">
        <w:t>.</w:t>
      </w:r>
    </w:p>
    <w:p w14:paraId="1085D72E" w14:textId="77777777" w:rsidR="007F6355" w:rsidRPr="0003453A" w:rsidRDefault="00290480" w:rsidP="007F6355">
      <w:pPr>
        <w:pStyle w:val="Niveau2"/>
      </w:pPr>
      <w:bookmarkStart w:id="7" w:name="_Ref503347325"/>
      <w:r w:rsidRPr="0003453A">
        <w:t>Sælger oplyser,</w:t>
      </w:r>
      <w:bookmarkEnd w:id="7"/>
    </w:p>
    <w:p w14:paraId="799CADDD" w14:textId="6DFFDCB1" w:rsidR="007F6355" w:rsidRPr="0003453A" w:rsidRDefault="006809FB" w:rsidP="007F6355">
      <w:pPr>
        <w:pStyle w:val="at-opstillingAlt"/>
      </w:pPr>
      <w:r w:rsidRPr="0003453A">
        <w:t xml:space="preserve">Matr.nr. 10f </w:t>
      </w:r>
      <w:r w:rsidR="0026602D" w:rsidRPr="0003453A">
        <w:t>Tofte by, Skovby</w:t>
      </w:r>
      <w:r w:rsidR="005B184E" w:rsidRPr="0003453A">
        <w:t xml:space="preserve"> er kortlagt på V2 niveau i medfør af Jordforureningslovens </w:t>
      </w:r>
      <w:r w:rsidR="00970B22" w:rsidRPr="0003453A">
        <w:t>§ 5</w:t>
      </w:r>
      <w:r w:rsidRPr="0003453A">
        <w:t>,</w:t>
      </w:r>
      <w:r w:rsidR="00970B22" w:rsidRPr="0003453A">
        <w:t xml:space="preserve"> da der er tilvejebragt et dokumentationsgrundlag, der gør, at det med høj grad af sikkerhed kan lægges til grund, at der på arealet er en jordforurening af en sådan art og koncentration, at forureningen kan have skadelig virkning på mennesker og miljø.</w:t>
      </w:r>
      <w:r w:rsidR="00C42F90" w:rsidRPr="0003453A">
        <w:t xml:space="preserve"> Forureningen stammer fra en utæt nedgravet olietank, der nu er sløjfet. </w:t>
      </w:r>
    </w:p>
    <w:p w14:paraId="28A2DD03" w14:textId="17250030" w:rsidR="007F6355" w:rsidRPr="0003453A" w:rsidRDefault="00290480" w:rsidP="007F6355">
      <w:pPr>
        <w:pStyle w:val="Niveau2"/>
      </w:pPr>
      <w:r w:rsidRPr="0003453A">
        <w:t>Fremtidige krav til miljøforhold er Sælger uvedkommende. I øvrigt henvises til Sælgers ansvarsfraskrivelse, jf. punkt</w:t>
      </w:r>
      <w:r w:rsidR="00970B22" w:rsidRPr="0003453A">
        <w:t xml:space="preserve"> 9.</w:t>
      </w:r>
    </w:p>
    <w:p w14:paraId="6E7143E8" w14:textId="77777777" w:rsidR="00F00D9D" w:rsidRPr="0003453A" w:rsidRDefault="00F00D9D" w:rsidP="00F00D9D">
      <w:pPr>
        <w:pStyle w:val="Overskrift1"/>
      </w:pPr>
      <w:r w:rsidRPr="0003453A">
        <w:t>Fortidsminder</w:t>
      </w:r>
    </w:p>
    <w:p w14:paraId="062C597A" w14:textId="65722014" w:rsidR="00F00D9D" w:rsidRPr="0003453A" w:rsidRDefault="00F00D9D" w:rsidP="00F00D9D">
      <w:pPr>
        <w:pStyle w:val="Niveau2"/>
      </w:pPr>
      <w:r w:rsidRPr="0003453A">
        <w:t>Sælger oplyser, at der ikke sælger bekendt, er nogen fortidsminder på Ejendommen.</w:t>
      </w:r>
    </w:p>
    <w:p w14:paraId="7094DA49" w14:textId="77777777" w:rsidR="007F6355" w:rsidRPr="0003453A" w:rsidRDefault="00290480" w:rsidP="007F6355">
      <w:pPr>
        <w:pStyle w:val="Overskrift1"/>
      </w:pPr>
      <w:r w:rsidRPr="0003453A">
        <w:t>Energimærke</w:t>
      </w:r>
    </w:p>
    <w:p w14:paraId="19871457" w14:textId="63C465DE" w:rsidR="007F6355" w:rsidRPr="0003453A" w:rsidRDefault="00655528" w:rsidP="007F6355">
      <w:pPr>
        <w:pStyle w:val="Niveau2"/>
      </w:pPr>
      <w:r w:rsidRPr="0003453A">
        <w:t>Matr.nr.</w:t>
      </w:r>
      <w:r w:rsidR="00F82D61" w:rsidRPr="0003453A">
        <w:t xml:space="preserve"> 10f Tofte by, Skovby</w:t>
      </w:r>
      <w:r w:rsidRPr="0003453A">
        <w:t xml:space="preserve"> er omfattet af Lov om fremme af energi- og vandbesparelser i bygninger.</w:t>
      </w:r>
      <w:r w:rsidR="00F82D61" w:rsidRPr="0003453A">
        <w:t xml:space="preserve"> Matr.nr. 10b Tofte by</w:t>
      </w:r>
      <w:r w:rsidR="00042BDD">
        <w:t>,</w:t>
      </w:r>
      <w:r w:rsidR="00F82D61" w:rsidRPr="0003453A">
        <w:t xml:space="preserve"> Skovby er ikke omfattet af reglerne</w:t>
      </w:r>
      <w:r w:rsidR="00711CB5" w:rsidRPr="0003453A">
        <w:t>, da den er ubebygget.</w:t>
      </w:r>
    </w:p>
    <w:p w14:paraId="6E23FDC8" w14:textId="00E1B00F" w:rsidR="007F6355" w:rsidRPr="0003453A" w:rsidRDefault="00290480" w:rsidP="007F6355">
      <w:pPr>
        <w:pStyle w:val="Niveau2"/>
      </w:pPr>
      <w:r w:rsidRPr="0003453A">
        <w:t xml:space="preserve">Køber har forud for underskrift af Aftalen modtaget energimærke udarbejdet af </w:t>
      </w:r>
      <w:bookmarkStart w:id="8" w:name="Tekst40"/>
      <w:r w:rsidRPr="0003453A">
        <w:t>Rævdal ApS, Rådgivende Ingeniørfirma FRI</w:t>
      </w:r>
      <w:r w:rsidRPr="0003453A">
        <w:rPr>
          <w:noProof/>
        </w:rPr>
        <w:t xml:space="preserve"> </w:t>
      </w:r>
      <w:bookmarkStart w:id="9" w:name="Tekst41"/>
      <w:bookmarkEnd w:id="8"/>
      <w:r w:rsidRPr="0003453A">
        <w:t>pr. 12. juni 2023</w:t>
      </w:r>
      <w:bookmarkEnd w:id="9"/>
      <w:r w:rsidRPr="0003453A">
        <w:t xml:space="preserve">, jf. punkt </w:t>
      </w:r>
      <w:r w:rsidR="001D5C06">
        <w:t>31</w:t>
      </w:r>
      <w:r w:rsidR="004A20CE" w:rsidRPr="0003453A">
        <w:t>.1</w:t>
      </w:r>
      <w:r w:rsidR="001D5C06">
        <w:t xml:space="preserve"> (</w:t>
      </w:r>
      <w:r w:rsidR="001D5C06" w:rsidRPr="009D7EC0">
        <w:t xml:space="preserve">bilag </w:t>
      </w:r>
      <w:r w:rsidR="009D7EC0" w:rsidRPr="009D7EC0">
        <w:t>2</w:t>
      </w:r>
      <w:r w:rsidR="001D5C06">
        <w:t>)</w:t>
      </w:r>
      <w:r w:rsidRPr="0003453A">
        <w:t>.</w:t>
      </w:r>
    </w:p>
    <w:p w14:paraId="75CBD9FD" w14:textId="77777777" w:rsidR="007F6355" w:rsidRPr="0003453A" w:rsidRDefault="00290480" w:rsidP="007F6355">
      <w:pPr>
        <w:pStyle w:val="Niveau2"/>
      </w:pPr>
      <w:r w:rsidRPr="0003453A">
        <w:t>Køber kan ikke stille krav til Sælger i anledning af materialets indhold.</w:t>
      </w:r>
    </w:p>
    <w:p w14:paraId="2876B453" w14:textId="77777777" w:rsidR="007F6355" w:rsidRPr="0003453A" w:rsidRDefault="00290480" w:rsidP="007F6355">
      <w:pPr>
        <w:pStyle w:val="Overskrift1"/>
      </w:pPr>
      <w:r w:rsidRPr="0003453A">
        <w:t>Servitutter m.v.</w:t>
      </w:r>
    </w:p>
    <w:p w14:paraId="6CF09FE7" w14:textId="77777777" w:rsidR="007F6355" w:rsidRPr="0003453A" w:rsidRDefault="00290480" w:rsidP="007F6355">
      <w:pPr>
        <w:pStyle w:val="Niveau2"/>
      </w:pPr>
      <w:r w:rsidRPr="0003453A">
        <w:t>Ejendommen overdrages med de samme rettigheder, byrder og forpligtelser, hvormed den har tilhørt Sælger og tidligere ejere.</w:t>
      </w:r>
    </w:p>
    <w:p w14:paraId="66335342" w14:textId="77777777" w:rsidR="007F6355" w:rsidRPr="0003453A" w:rsidRDefault="00290480" w:rsidP="007F6355">
      <w:pPr>
        <w:pStyle w:val="Niveau2"/>
      </w:pPr>
      <w:r w:rsidRPr="0003453A">
        <w:t>Sælger må ikke aktivt medvirke til at påføre Ejendommen nye byrder efter underskrift af Aftalen.</w:t>
      </w:r>
    </w:p>
    <w:p w14:paraId="5A0DEC02" w14:textId="7A53FE43" w:rsidR="007F6355" w:rsidRPr="0003453A" w:rsidRDefault="00290480" w:rsidP="007F6355">
      <w:pPr>
        <w:pStyle w:val="Niveau2"/>
      </w:pPr>
      <w:r w:rsidRPr="0003453A">
        <w:t xml:space="preserve">Køber respekterer de på Ejendommen tinglyste servitutter, således som de fremgår af de i punkt </w:t>
      </w:r>
      <w:r w:rsidR="006E3DA9" w:rsidRPr="0003453A">
        <w:t>31.1</w:t>
      </w:r>
      <w:r w:rsidRPr="0003453A">
        <w:t xml:space="preserve"> nævnte tingbogsattest</w:t>
      </w:r>
      <w:r w:rsidR="00E07289" w:rsidRPr="0003453A">
        <w:t>er</w:t>
      </w:r>
      <w:r w:rsidRPr="0003453A">
        <w:t xml:space="preserve"> af 14. september 2023</w:t>
      </w:r>
      <w:r w:rsidR="00EE17EB">
        <w:t xml:space="preserve"> (bilag 2)</w:t>
      </w:r>
      <w:r w:rsidRPr="0003453A">
        <w:t>.</w:t>
      </w:r>
    </w:p>
    <w:p w14:paraId="6323EB2E" w14:textId="77777777" w:rsidR="00874FBE" w:rsidRPr="0003453A" w:rsidRDefault="00290480" w:rsidP="00874FBE">
      <w:pPr>
        <w:pStyle w:val="Overskrift1"/>
      </w:pPr>
      <w:r w:rsidRPr="0003453A">
        <w:t>købesummen</w:t>
      </w:r>
    </w:p>
    <w:p w14:paraId="6615DA50" w14:textId="65AEB3A1" w:rsidR="00A649F8" w:rsidRPr="0003453A" w:rsidRDefault="00290480" w:rsidP="00874FBE">
      <w:pPr>
        <w:pStyle w:val="Niveau2"/>
      </w:pPr>
      <w:bookmarkStart w:id="10" w:name="_Ref315256032"/>
      <w:bookmarkStart w:id="11" w:name="_Ref99019995"/>
      <w:r w:rsidRPr="0003453A">
        <w:t xml:space="preserve">Købesummen er aftalt til </w:t>
      </w:r>
      <w:r w:rsidRPr="0003453A">
        <w:rPr>
          <w:b/>
        </w:rPr>
        <w:t xml:space="preserve">kr. </w:t>
      </w:r>
      <w:r w:rsidR="00BC2421" w:rsidRPr="0003453A">
        <w:rPr>
          <w:b/>
        </w:rPr>
        <w:fldChar w:fldCharType="begin">
          <w:ffData>
            <w:name w:val="Tekst2"/>
            <w:enabled/>
            <w:calcOnExit w:val="0"/>
            <w:textInput>
              <w:default w:val="(indsæt)"/>
            </w:textInput>
          </w:ffData>
        </w:fldChar>
      </w:r>
      <w:r w:rsidR="00BC2421" w:rsidRPr="0003453A">
        <w:rPr>
          <w:b/>
        </w:rPr>
        <w:instrText xml:space="preserve"> FORMTEXT </w:instrText>
      </w:r>
      <w:r w:rsidR="00BC2421" w:rsidRPr="0003453A">
        <w:rPr>
          <w:b/>
        </w:rPr>
      </w:r>
      <w:r w:rsidR="00BC2421" w:rsidRPr="0003453A">
        <w:rPr>
          <w:b/>
        </w:rPr>
        <w:fldChar w:fldCharType="separate"/>
      </w:r>
      <w:r w:rsidR="00BC2421" w:rsidRPr="0003453A">
        <w:rPr>
          <w:b/>
          <w:noProof/>
        </w:rPr>
        <w:t>(indsæt)</w:t>
      </w:r>
      <w:r w:rsidR="00BC2421" w:rsidRPr="0003453A">
        <w:rPr>
          <w:b/>
        </w:rPr>
        <w:fldChar w:fldCharType="end"/>
      </w:r>
      <w:r w:rsidR="006970E4" w:rsidRPr="0003453A">
        <w:rPr>
          <w:bCs/>
        </w:rPr>
        <w:t>, der skal berigtiges således:</w:t>
      </w:r>
    </w:p>
    <w:tbl>
      <w:tblPr>
        <w:tblW w:w="9015" w:type="dxa"/>
        <w:tblInd w:w="70" w:type="dxa"/>
        <w:tblLayout w:type="fixed"/>
        <w:tblCellMar>
          <w:left w:w="57" w:type="dxa"/>
          <w:right w:w="57" w:type="dxa"/>
        </w:tblCellMar>
        <w:tblLook w:val="0000" w:firstRow="0" w:lastRow="0" w:firstColumn="0" w:lastColumn="0" w:noHBand="0" w:noVBand="0"/>
      </w:tblPr>
      <w:tblGrid>
        <w:gridCol w:w="785"/>
        <w:gridCol w:w="421"/>
        <w:gridCol w:w="5810"/>
        <w:gridCol w:w="15"/>
        <w:gridCol w:w="552"/>
        <w:gridCol w:w="15"/>
        <w:gridCol w:w="1402"/>
        <w:gridCol w:w="15"/>
      </w:tblGrid>
      <w:tr w:rsidR="006970E4" w:rsidRPr="0003453A" w14:paraId="3095E61A" w14:textId="77777777" w:rsidTr="0014439F">
        <w:trPr>
          <w:trHeight w:val="828"/>
        </w:trPr>
        <w:tc>
          <w:tcPr>
            <w:tcW w:w="785" w:type="dxa"/>
          </w:tcPr>
          <w:p w14:paraId="663C2D53" w14:textId="77777777" w:rsidR="006970E4" w:rsidRPr="0003453A" w:rsidRDefault="006970E4" w:rsidP="0014439F"/>
        </w:tc>
        <w:tc>
          <w:tcPr>
            <w:tcW w:w="421" w:type="dxa"/>
          </w:tcPr>
          <w:p w14:paraId="2DA3C96E" w14:textId="77777777" w:rsidR="006970E4" w:rsidRPr="0003453A" w:rsidRDefault="006970E4" w:rsidP="0014439F">
            <w:pPr>
              <w:pStyle w:val="Listeafsnit"/>
              <w:numPr>
                <w:ilvl w:val="0"/>
                <w:numId w:val="33"/>
              </w:numPr>
              <w:jc w:val="left"/>
            </w:pPr>
          </w:p>
        </w:tc>
        <w:tc>
          <w:tcPr>
            <w:tcW w:w="5825" w:type="dxa"/>
            <w:gridSpan w:val="2"/>
          </w:tcPr>
          <w:p w14:paraId="7F735999" w14:textId="6C7A98CE" w:rsidR="006970E4" w:rsidRPr="0003453A" w:rsidRDefault="006970E4" w:rsidP="0014439F">
            <w:pPr>
              <w:jc w:val="left"/>
            </w:pPr>
            <w:r w:rsidRPr="0003453A">
              <w:t>Kontant deponeres 5 hverdage efter parternes underskrift af købsaftalen på særskilt oprettet deponeringskonto i Sælgers navn.</w:t>
            </w:r>
          </w:p>
        </w:tc>
        <w:tc>
          <w:tcPr>
            <w:tcW w:w="567" w:type="dxa"/>
            <w:gridSpan w:val="2"/>
            <w:vAlign w:val="bottom"/>
          </w:tcPr>
          <w:p w14:paraId="6FC63F2C" w14:textId="77777777" w:rsidR="006970E4" w:rsidRDefault="006970E4" w:rsidP="0014439F">
            <w:pPr>
              <w:jc w:val="right"/>
            </w:pPr>
            <w:r w:rsidRPr="0003453A">
              <w:t>kr.</w:t>
            </w:r>
          </w:p>
          <w:p w14:paraId="07413E38" w14:textId="2862C257" w:rsidR="00EE17EB" w:rsidRPr="0003453A" w:rsidRDefault="00EE17EB" w:rsidP="0014439F">
            <w:pPr>
              <w:jc w:val="right"/>
            </w:pPr>
          </w:p>
        </w:tc>
        <w:tc>
          <w:tcPr>
            <w:tcW w:w="1417" w:type="dxa"/>
            <w:gridSpan w:val="2"/>
            <w:vAlign w:val="bottom"/>
          </w:tcPr>
          <w:p w14:paraId="767FF9B3" w14:textId="77777777" w:rsidR="006970E4" w:rsidRDefault="006970E4" w:rsidP="0014439F">
            <w:pPr>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p w14:paraId="6CFC92BA" w14:textId="23726456" w:rsidR="00EE17EB" w:rsidRPr="0003453A" w:rsidRDefault="00EE17EB" w:rsidP="0014439F">
            <w:pPr>
              <w:jc w:val="right"/>
            </w:pPr>
          </w:p>
        </w:tc>
      </w:tr>
      <w:tr w:rsidR="006970E4" w:rsidRPr="0003453A" w14:paraId="08D41A43" w14:textId="77777777" w:rsidTr="0014439F">
        <w:trPr>
          <w:trHeight w:val="828"/>
        </w:trPr>
        <w:tc>
          <w:tcPr>
            <w:tcW w:w="785" w:type="dxa"/>
          </w:tcPr>
          <w:p w14:paraId="1CA54905" w14:textId="77777777" w:rsidR="006970E4" w:rsidRPr="0003453A" w:rsidRDefault="006970E4" w:rsidP="0014439F"/>
        </w:tc>
        <w:tc>
          <w:tcPr>
            <w:tcW w:w="421" w:type="dxa"/>
          </w:tcPr>
          <w:p w14:paraId="0BEF11C5" w14:textId="77777777" w:rsidR="006970E4" w:rsidRPr="0003453A" w:rsidRDefault="006970E4" w:rsidP="0014439F">
            <w:pPr>
              <w:pStyle w:val="Listeafsnit"/>
              <w:numPr>
                <w:ilvl w:val="0"/>
                <w:numId w:val="33"/>
              </w:numPr>
              <w:jc w:val="left"/>
            </w:pPr>
          </w:p>
        </w:tc>
        <w:tc>
          <w:tcPr>
            <w:tcW w:w="5825" w:type="dxa"/>
            <w:gridSpan w:val="2"/>
          </w:tcPr>
          <w:p w14:paraId="6D897AF2" w14:textId="687D44A7" w:rsidR="006970E4" w:rsidRPr="0003453A" w:rsidRDefault="006970E4" w:rsidP="0014439F">
            <w:pPr>
              <w:jc w:val="left"/>
            </w:pPr>
            <w:r w:rsidRPr="0003453A">
              <w:t>Restkøbesummen deponeres kontant senest på Overtagelsesdagen i Sælgers pengeinstitut på en særskilt oprettet deponeringskonto i Sælgers navn.</w:t>
            </w:r>
          </w:p>
        </w:tc>
        <w:tc>
          <w:tcPr>
            <w:tcW w:w="567" w:type="dxa"/>
            <w:gridSpan w:val="2"/>
            <w:vAlign w:val="bottom"/>
          </w:tcPr>
          <w:p w14:paraId="4E3E8196" w14:textId="71652ED6" w:rsidR="006970E4" w:rsidRPr="0003453A" w:rsidRDefault="006970E4" w:rsidP="0014439F">
            <w:pPr>
              <w:jc w:val="right"/>
            </w:pPr>
            <w:r w:rsidRPr="0003453A">
              <w:t xml:space="preserve">kr. </w:t>
            </w:r>
          </w:p>
        </w:tc>
        <w:tc>
          <w:tcPr>
            <w:tcW w:w="1417" w:type="dxa"/>
            <w:gridSpan w:val="2"/>
            <w:vAlign w:val="bottom"/>
          </w:tcPr>
          <w:p w14:paraId="4EFE3214" w14:textId="1132C8D9" w:rsidR="006970E4" w:rsidRPr="0003453A" w:rsidRDefault="006970E4" w:rsidP="0014439F">
            <w:pPr>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tc>
      </w:tr>
      <w:tr w:rsidR="006970E4" w:rsidRPr="0003453A" w14:paraId="4DCD75D8" w14:textId="77777777" w:rsidTr="0014439F">
        <w:trPr>
          <w:gridAfter w:val="1"/>
          <w:wAfter w:w="15" w:type="dxa"/>
          <w:cantSplit/>
        </w:trPr>
        <w:tc>
          <w:tcPr>
            <w:tcW w:w="785" w:type="dxa"/>
          </w:tcPr>
          <w:p w14:paraId="01A94918" w14:textId="77777777" w:rsidR="006970E4" w:rsidRPr="0003453A" w:rsidRDefault="006970E4" w:rsidP="0014439F">
            <w:pPr>
              <w:rPr>
                <w:b/>
              </w:rPr>
            </w:pPr>
          </w:p>
        </w:tc>
        <w:tc>
          <w:tcPr>
            <w:tcW w:w="6231" w:type="dxa"/>
            <w:gridSpan w:val="2"/>
          </w:tcPr>
          <w:p w14:paraId="5665C26F" w14:textId="77777777" w:rsidR="006970E4" w:rsidRPr="0003453A" w:rsidRDefault="006970E4" w:rsidP="0014439F">
            <w:pPr>
              <w:ind w:hanging="64"/>
              <w:jc w:val="left"/>
              <w:rPr>
                <w:b/>
              </w:rPr>
            </w:pPr>
            <w:r w:rsidRPr="0003453A">
              <w:rPr>
                <w:b/>
              </w:rPr>
              <w:t>KØBESUM I ALT</w:t>
            </w:r>
          </w:p>
        </w:tc>
        <w:tc>
          <w:tcPr>
            <w:tcW w:w="567" w:type="dxa"/>
            <w:gridSpan w:val="2"/>
            <w:tcBorders>
              <w:top w:val="single" w:sz="4" w:space="0" w:color="auto"/>
              <w:bottom w:val="double" w:sz="4" w:space="0" w:color="auto"/>
            </w:tcBorders>
            <w:vAlign w:val="bottom"/>
          </w:tcPr>
          <w:p w14:paraId="18E0F651" w14:textId="77777777" w:rsidR="006970E4" w:rsidRPr="0003453A" w:rsidRDefault="006970E4" w:rsidP="0014439F">
            <w:pPr>
              <w:jc w:val="right"/>
              <w:rPr>
                <w:b/>
              </w:rPr>
            </w:pPr>
            <w:r w:rsidRPr="0003453A">
              <w:rPr>
                <w:b/>
              </w:rPr>
              <w:t>kr.</w:t>
            </w:r>
          </w:p>
        </w:tc>
        <w:tc>
          <w:tcPr>
            <w:tcW w:w="1417" w:type="dxa"/>
            <w:gridSpan w:val="2"/>
            <w:tcBorders>
              <w:top w:val="single" w:sz="4" w:space="0" w:color="auto"/>
              <w:bottom w:val="double" w:sz="4" w:space="0" w:color="auto"/>
            </w:tcBorders>
            <w:vAlign w:val="bottom"/>
          </w:tcPr>
          <w:p w14:paraId="09564624" w14:textId="5ED35EEB" w:rsidR="006970E4" w:rsidRPr="0003453A" w:rsidRDefault="006970E4" w:rsidP="0014439F">
            <w:pPr>
              <w:jc w:val="right"/>
              <w:rPr>
                <w:b/>
              </w:rPr>
            </w:pPr>
            <w:r w:rsidRPr="0003453A">
              <w:rPr>
                <w:b/>
              </w:rPr>
              <w:fldChar w:fldCharType="begin">
                <w:ffData>
                  <w:name w:val="Tekst2"/>
                  <w:enabled/>
                  <w:calcOnExit w:val="0"/>
                  <w:textInput>
                    <w:default w:val="(indsæt)"/>
                  </w:textInput>
                </w:ffData>
              </w:fldChar>
            </w:r>
            <w:r w:rsidRPr="0003453A">
              <w:rPr>
                <w:b/>
              </w:rPr>
              <w:instrText xml:space="preserve"> FORMTEXT </w:instrText>
            </w:r>
            <w:r w:rsidRPr="0003453A">
              <w:rPr>
                <w:b/>
              </w:rPr>
            </w:r>
            <w:r w:rsidRPr="0003453A">
              <w:rPr>
                <w:b/>
              </w:rPr>
              <w:fldChar w:fldCharType="separate"/>
            </w:r>
            <w:r w:rsidRPr="0003453A">
              <w:rPr>
                <w:b/>
                <w:noProof/>
              </w:rPr>
              <w:t>(indsæt)</w:t>
            </w:r>
            <w:r w:rsidRPr="0003453A">
              <w:rPr>
                <w:b/>
              </w:rPr>
              <w:fldChar w:fldCharType="end"/>
            </w:r>
          </w:p>
        </w:tc>
      </w:tr>
    </w:tbl>
    <w:p w14:paraId="4325CAC0" w14:textId="77777777" w:rsidR="006970E4" w:rsidRPr="0003453A" w:rsidRDefault="006970E4" w:rsidP="006970E4">
      <w:pPr>
        <w:pStyle w:val="Niveau2"/>
      </w:pPr>
      <w:r w:rsidRPr="0003453A">
        <w:t>Senest fem bankdage efter Aftalens underskrift stiller Køber bankgaranti på anfordringsvilkår for betaling af den kontante del af købesummen.</w:t>
      </w:r>
    </w:p>
    <w:p w14:paraId="1BDFEF29" w14:textId="77777777" w:rsidR="006970E4" w:rsidRPr="0003453A" w:rsidRDefault="006970E4" w:rsidP="006970E4">
      <w:pPr>
        <w:pStyle w:val="Niveau2"/>
      </w:pPr>
      <w:r w:rsidRPr="0003453A">
        <w:t>Det er fra Sælgers side et krav, at bankgarantien stilles af et SIFI-institut.</w:t>
      </w:r>
    </w:p>
    <w:p w14:paraId="0F396FA8" w14:textId="77777777" w:rsidR="006970E4" w:rsidRPr="0003453A" w:rsidRDefault="006970E4" w:rsidP="006970E4">
      <w:pPr>
        <w:pStyle w:val="Niveau2"/>
      </w:pPr>
      <w:r w:rsidRPr="0003453A">
        <w:t>Bankgarantien afløses på Overtagelsesdagen af kontant deponering i Sælgers bank på en særskilt oprettet deponeringskonto i Sælgers navn.</w:t>
      </w:r>
    </w:p>
    <w:p w14:paraId="297D408C" w14:textId="77777777" w:rsidR="006970E4" w:rsidRPr="0003453A" w:rsidRDefault="006970E4" w:rsidP="006970E4">
      <w:pPr>
        <w:pStyle w:val="Niveau2"/>
      </w:pPr>
      <w:bookmarkStart w:id="12" w:name="_Hlk99018480"/>
      <w:r w:rsidRPr="0003453A">
        <w:t xml:space="preserve">Deponerer </w:t>
      </w:r>
      <w:r w:rsidRPr="0003453A">
        <w:rPr>
          <w:snapToGrid w:val="0"/>
        </w:rPr>
        <w:t>Køber</w:t>
      </w:r>
      <w:r w:rsidRPr="0003453A">
        <w:t xml:space="preserve"> købesummen helt eller delvist i Sælgers pengeinstitut før overtagelsesdagen, refunderer </w:t>
      </w:r>
      <w:r w:rsidRPr="0003453A">
        <w:rPr>
          <w:snapToGrid w:val="0"/>
        </w:rPr>
        <w:t>Køber</w:t>
      </w:r>
      <w:r w:rsidRPr="0003453A">
        <w:t xml:space="preserve"> via refusionsopgørelsen de eventuelle udgifter Sælger måtte få som følge af negativ rente på Sælgers indlånskonto i perioden fra deponering har fundet sted og til overtagelsesdagen. Dette gælder dog ikke, såfremt garantisummen deponeres sidste bankdag før overtagelsesdagen, fordi overtagelsen ikke falder på en bankdag.</w:t>
      </w:r>
      <w:bookmarkEnd w:id="12"/>
    </w:p>
    <w:p w14:paraId="4521FD65" w14:textId="77777777" w:rsidR="006970E4" w:rsidRPr="0003453A" w:rsidRDefault="006970E4" w:rsidP="006970E4">
      <w:pPr>
        <w:pStyle w:val="Niveau2"/>
      </w:pPr>
      <w:r w:rsidRPr="0003453A">
        <w:t>Købesummen skal være deponeret, indtil der foreligger endeligt, tinglyst skøde i anmærkningsfri stand.</w:t>
      </w:r>
    </w:p>
    <w:p w14:paraId="4402F0EB" w14:textId="3F466CBE" w:rsidR="006970E4" w:rsidRPr="0003453A" w:rsidRDefault="006970E4" w:rsidP="006970E4">
      <w:pPr>
        <w:pStyle w:val="Niveau2"/>
      </w:pPr>
      <w:r w:rsidRPr="0003453A">
        <w:t>Forudsat at skøde er tinglyst med retsanmærkning om præjudicerende pantegæld, og at berigtigende advokat kan konstatere, at der ved anvendelse af de deponerede midler kan opnås anmærkningsfrit skøde og samtidigt betaling af de Sælger påhvilende omkostninger, er berigtigende advokat berettiget</w:t>
      </w:r>
      <w:r w:rsidR="00403CF3" w:rsidRPr="0003453A">
        <w:t xml:space="preserve"> til mod Sælgers</w:t>
      </w:r>
      <w:r w:rsidRPr="0003453A">
        <w:t xml:space="preserve"> indeståelse for anmærkningsfrit skøde at trække på det deponerede beløb til</w:t>
      </w:r>
    </w:p>
    <w:p w14:paraId="41D70C09" w14:textId="77777777" w:rsidR="006970E4" w:rsidRPr="0003453A" w:rsidRDefault="006970E4" w:rsidP="006970E4">
      <w:pPr>
        <w:pStyle w:val="at-opstillingAlt"/>
      </w:pPr>
      <w:r w:rsidRPr="0003453A">
        <w:t>betale eventuelle restancer vedrørende Ejendommen,</w:t>
      </w:r>
    </w:p>
    <w:p w14:paraId="758B4AD0" w14:textId="77777777" w:rsidR="006970E4" w:rsidRPr="0003453A" w:rsidRDefault="006970E4" w:rsidP="006970E4">
      <w:pPr>
        <w:pStyle w:val="at-opstillingAlt"/>
      </w:pPr>
      <w:r w:rsidRPr="0003453A">
        <w:t>betale eventuelle refusionssaldi i Købers favør,</w:t>
      </w:r>
    </w:p>
    <w:p w14:paraId="7BC20DC3" w14:textId="77777777" w:rsidR="006970E4" w:rsidRPr="0003453A" w:rsidRDefault="006970E4" w:rsidP="006970E4">
      <w:pPr>
        <w:pStyle w:val="at-opstillingAlt"/>
      </w:pPr>
      <w:r w:rsidRPr="0003453A">
        <w:t>betale beløb, som ifølge handlens vilkår skal betales af Sælger eller modregnes i købesummen, og</w:t>
      </w:r>
    </w:p>
    <w:p w14:paraId="5E96E9F3" w14:textId="77777777" w:rsidR="006970E4" w:rsidRPr="0003453A" w:rsidRDefault="006970E4" w:rsidP="006970E4">
      <w:pPr>
        <w:pStyle w:val="at-opstillingAlt"/>
      </w:pPr>
      <w:r w:rsidRPr="0003453A">
        <w:t>betale Sælgers andel af handelsomkostninger, herunder tinglysningsafgift, gebyr, salær mv.</w:t>
      </w:r>
    </w:p>
    <w:p w14:paraId="5E99EFB5" w14:textId="77777777" w:rsidR="006970E4" w:rsidRPr="0003453A" w:rsidRDefault="006970E4" w:rsidP="006970E4">
      <w:pPr>
        <w:pStyle w:val="Niveau2"/>
      </w:pPr>
      <w:r w:rsidRPr="0003453A">
        <w:t>Berigtigende advokat har pligt til at frigive provenuet til Sælger, alene med de oven for nævnte fradrag, når skødet er tinglyst uden præjudicerende retsanmærkninger.</w:t>
      </w:r>
    </w:p>
    <w:bookmarkEnd w:id="10"/>
    <w:bookmarkEnd w:id="11"/>
    <w:p w14:paraId="5337FE66" w14:textId="77777777" w:rsidR="007F6355" w:rsidRPr="0003453A" w:rsidRDefault="00290480" w:rsidP="007F6355">
      <w:pPr>
        <w:pStyle w:val="Overskrift1"/>
      </w:pPr>
      <w:r w:rsidRPr="0003453A">
        <w:t>Moms af købesummen</w:t>
      </w:r>
    </w:p>
    <w:p w14:paraId="262764C6" w14:textId="77777777" w:rsidR="007F6355" w:rsidRPr="0003453A" w:rsidRDefault="00290480" w:rsidP="00632408">
      <w:pPr>
        <w:pStyle w:val="Niveau2"/>
      </w:pPr>
      <w:r w:rsidRPr="0003453A">
        <w:t>Købesummen er ikke tillagt moms, idet overdragelsen ikke anses for momspligtig.</w:t>
      </w:r>
    </w:p>
    <w:p w14:paraId="5051D1FA" w14:textId="77777777" w:rsidR="007F6355" w:rsidRPr="0003453A" w:rsidRDefault="00290480" w:rsidP="00F80EC8">
      <w:pPr>
        <w:pStyle w:val="Niveau2"/>
      </w:pPr>
      <w:r w:rsidRPr="0003453A">
        <w:t xml:space="preserve">Hvis </w:t>
      </w:r>
      <w:r w:rsidR="00F80EC8" w:rsidRPr="0003453A">
        <w:t>Skattestyrelsen</w:t>
      </w:r>
      <w:r w:rsidRPr="0003453A">
        <w:t xml:space="preserve"> mod forventning måtte anse overdragelsen for momspligtig, da skal købesummen tillægges moms. Momsen af købesummen skal i givet fald deponeres kontant på en særskilt oprettet deponeringskonto i Sælgers bank, indtil Sælger har udstedt faktura til Køber. Fakturaen skal udstedes i overensstemmelse med momslovens regler.</w:t>
      </w:r>
    </w:p>
    <w:p w14:paraId="3C46CF70" w14:textId="77777777" w:rsidR="007F6355" w:rsidRPr="0003453A" w:rsidRDefault="00290480" w:rsidP="007F6355">
      <w:pPr>
        <w:pStyle w:val="Overskrift1"/>
      </w:pPr>
      <w:r w:rsidRPr="0003453A">
        <w:t>Købesummens fordeling</w:t>
      </w:r>
    </w:p>
    <w:p w14:paraId="0390BD07" w14:textId="77777777" w:rsidR="007F6355" w:rsidRPr="0003453A" w:rsidRDefault="00290480" w:rsidP="00676419">
      <w:pPr>
        <w:pStyle w:val="Niveau2"/>
      </w:pPr>
      <w:r w:rsidRPr="0003453A">
        <w:t>Mellem Køber og Sælger er der aftalt følgende fordeling af købesummen:</w:t>
      </w:r>
    </w:p>
    <w:tbl>
      <w:tblPr>
        <w:tblStyle w:val="Tabel-Git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
        <w:gridCol w:w="3044"/>
      </w:tblGrid>
      <w:tr w:rsidR="00923F0A" w:rsidRPr="0003453A" w14:paraId="7468D940" w14:textId="77777777" w:rsidTr="006D0682">
        <w:tc>
          <w:tcPr>
            <w:tcW w:w="3970" w:type="dxa"/>
          </w:tcPr>
          <w:p w14:paraId="62B07801" w14:textId="77777777" w:rsidR="007F6355" w:rsidRPr="0003453A" w:rsidRDefault="00290480" w:rsidP="00AE2B8C">
            <w:pPr>
              <w:ind w:left="175"/>
              <w:jc w:val="left"/>
            </w:pPr>
            <w:r w:rsidRPr="0003453A">
              <w:t>Grund</w:t>
            </w:r>
          </w:p>
        </w:tc>
        <w:tc>
          <w:tcPr>
            <w:tcW w:w="564" w:type="dxa"/>
            <w:vAlign w:val="bottom"/>
          </w:tcPr>
          <w:p w14:paraId="26F89CA0" w14:textId="77777777" w:rsidR="007F6355" w:rsidRPr="0003453A" w:rsidRDefault="00290480" w:rsidP="000C5421">
            <w:pPr>
              <w:pStyle w:val="Normalindrykning"/>
              <w:numPr>
                <w:ilvl w:val="0"/>
                <w:numId w:val="7"/>
              </w:numPr>
              <w:spacing w:after="120"/>
              <w:ind w:left="0"/>
              <w:jc w:val="right"/>
            </w:pPr>
            <w:r w:rsidRPr="0003453A">
              <w:t>kr.</w:t>
            </w:r>
          </w:p>
        </w:tc>
        <w:tc>
          <w:tcPr>
            <w:tcW w:w="3044" w:type="dxa"/>
          </w:tcPr>
          <w:p w14:paraId="2A9D6CEF" w14:textId="68E0DDD5" w:rsidR="007F6355" w:rsidRPr="0003453A" w:rsidRDefault="002A12B7" w:rsidP="007F6355">
            <w:pPr>
              <w:pStyle w:val="Normalindrykning"/>
              <w:spacing w:after="120"/>
              <w:ind w:left="0"/>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tc>
      </w:tr>
      <w:tr w:rsidR="00923F0A" w:rsidRPr="0003453A" w14:paraId="44D9B846" w14:textId="77777777" w:rsidTr="006D0682">
        <w:tc>
          <w:tcPr>
            <w:tcW w:w="3970" w:type="dxa"/>
          </w:tcPr>
          <w:p w14:paraId="75635093" w14:textId="77777777" w:rsidR="007F6355" w:rsidRPr="0003453A" w:rsidRDefault="00290480" w:rsidP="00AE2B8C">
            <w:pPr>
              <w:pStyle w:val="Normalindrykning"/>
              <w:numPr>
                <w:ilvl w:val="0"/>
                <w:numId w:val="7"/>
              </w:numPr>
              <w:spacing w:after="120"/>
              <w:ind w:left="175"/>
              <w:jc w:val="left"/>
            </w:pPr>
            <w:r w:rsidRPr="0003453A">
              <w:t>Bygninger</w:t>
            </w:r>
          </w:p>
        </w:tc>
        <w:tc>
          <w:tcPr>
            <w:tcW w:w="564" w:type="dxa"/>
            <w:vAlign w:val="bottom"/>
          </w:tcPr>
          <w:p w14:paraId="7E171FFE" w14:textId="77777777" w:rsidR="007F6355" w:rsidRPr="0003453A" w:rsidRDefault="00290480" w:rsidP="000C5421">
            <w:pPr>
              <w:pStyle w:val="Normalindrykning"/>
              <w:numPr>
                <w:ilvl w:val="0"/>
                <w:numId w:val="7"/>
              </w:numPr>
              <w:spacing w:after="120"/>
              <w:ind w:left="0"/>
              <w:jc w:val="right"/>
            </w:pPr>
            <w:r w:rsidRPr="0003453A">
              <w:t>kr.</w:t>
            </w:r>
          </w:p>
        </w:tc>
        <w:tc>
          <w:tcPr>
            <w:tcW w:w="3044" w:type="dxa"/>
          </w:tcPr>
          <w:p w14:paraId="58335892" w14:textId="39BF0EF2" w:rsidR="007F6355" w:rsidRPr="0003453A" w:rsidRDefault="002A12B7" w:rsidP="007F6355">
            <w:pPr>
              <w:pStyle w:val="Normalindrykning"/>
              <w:spacing w:after="120"/>
              <w:ind w:left="0"/>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tc>
      </w:tr>
      <w:tr w:rsidR="00923F0A" w:rsidRPr="0003453A" w14:paraId="2EE751E7" w14:textId="77777777" w:rsidTr="006D0682">
        <w:tc>
          <w:tcPr>
            <w:tcW w:w="3969" w:type="dxa"/>
          </w:tcPr>
          <w:p w14:paraId="6F7F2A19" w14:textId="77777777" w:rsidR="007F6355" w:rsidRPr="0003453A" w:rsidRDefault="00290480" w:rsidP="00AE2B8C">
            <w:pPr>
              <w:pStyle w:val="Normalindrykning"/>
              <w:numPr>
                <w:ilvl w:val="0"/>
                <w:numId w:val="7"/>
              </w:numPr>
              <w:spacing w:after="120"/>
              <w:ind w:left="175"/>
              <w:jc w:val="left"/>
            </w:pPr>
            <w:r w:rsidRPr="0003453A">
              <w:t>Inventar</w:t>
            </w:r>
          </w:p>
        </w:tc>
        <w:tc>
          <w:tcPr>
            <w:tcW w:w="567" w:type="dxa"/>
            <w:vAlign w:val="bottom"/>
          </w:tcPr>
          <w:p w14:paraId="7C7EE4A9" w14:textId="77777777" w:rsidR="007F6355" w:rsidRPr="0003453A" w:rsidRDefault="00290480" w:rsidP="000C5421">
            <w:pPr>
              <w:pStyle w:val="Normalindrykning"/>
              <w:numPr>
                <w:ilvl w:val="0"/>
                <w:numId w:val="7"/>
              </w:numPr>
              <w:spacing w:after="120"/>
              <w:ind w:left="0"/>
              <w:jc w:val="right"/>
            </w:pPr>
            <w:r w:rsidRPr="0003453A">
              <w:t>kr.</w:t>
            </w:r>
          </w:p>
        </w:tc>
        <w:tc>
          <w:tcPr>
            <w:tcW w:w="3044" w:type="dxa"/>
          </w:tcPr>
          <w:p w14:paraId="2B1710AC" w14:textId="1DB578A2" w:rsidR="007F6355" w:rsidRPr="0003453A" w:rsidRDefault="002A12B7" w:rsidP="007F6355">
            <w:pPr>
              <w:pStyle w:val="Normalindrykning"/>
              <w:spacing w:after="120"/>
              <w:ind w:left="0"/>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tc>
      </w:tr>
      <w:tr w:rsidR="00923F0A" w:rsidRPr="0003453A" w14:paraId="0245B786" w14:textId="77777777" w:rsidTr="006D0682">
        <w:tc>
          <w:tcPr>
            <w:tcW w:w="3969" w:type="dxa"/>
          </w:tcPr>
          <w:p w14:paraId="7B3DE654" w14:textId="77777777" w:rsidR="007F6355" w:rsidRPr="0003453A" w:rsidRDefault="00290480" w:rsidP="00AE2B8C">
            <w:pPr>
              <w:pStyle w:val="BulletopstillingAltp"/>
              <w:numPr>
                <w:ilvl w:val="0"/>
                <w:numId w:val="0"/>
              </w:numPr>
              <w:ind w:left="175"/>
              <w:jc w:val="left"/>
            </w:pPr>
            <w:r w:rsidRPr="0003453A">
              <w:t>Installationer</w:t>
            </w:r>
          </w:p>
        </w:tc>
        <w:tc>
          <w:tcPr>
            <w:tcW w:w="567" w:type="dxa"/>
            <w:vAlign w:val="bottom"/>
          </w:tcPr>
          <w:p w14:paraId="10BA1570" w14:textId="77777777" w:rsidR="007F6355" w:rsidRPr="0003453A" w:rsidRDefault="00290480" w:rsidP="000C5421">
            <w:pPr>
              <w:pStyle w:val="Normalindrykning"/>
              <w:numPr>
                <w:ilvl w:val="0"/>
                <w:numId w:val="7"/>
              </w:numPr>
              <w:spacing w:after="120"/>
              <w:ind w:left="0"/>
              <w:jc w:val="right"/>
            </w:pPr>
            <w:r w:rsidRPr="0003453A">
              <w:t>kr.</w:t>
            </w:r>
          </w:p>
        </w:tc>
        <w:tc>
          <w:tcPr>
            <w:tcW w:w="3044" w:type="dxa"/>
          </w:tcPr>
          <w:p w14:paraId="4DD512F9" w14:textId="7E3D4AF2" w:rsidR="007F6355" w:rsidRPr="0003453A" w:rsidRDefault="002A12B7" w:rsidP="007F6355">
            <w:pPr>
              <w:pStyle w:val="Normalindrykning"/>
              <w:spacing w:after="120"/>
              <w:ind w:left="0"/>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tc>
      </w:tr>
      <w:tr w:rsidR="00923F0A" w:rsidRPr="0003453A" w14:paraId="76BDB9E8" w14:textId="77777777" w:rsidTr="006D0682">
        <w:tc>
          <w:tcPr>
            <w:tcW w:w="3969" w:type="dxa"/>
          </w:tcPr>
          <w:p w14:paraId="479E33B8" w14:textId="417E1AF0" w:rsidR="007F6355" w:rsidRPr="0003453A" w:rsidRDefault="00290480" w:rsidP="00AE2B8C">
            <w:pPr>
              <w:pStyle w:val="BulletopstillingAltp"/>
              <w:numPr>
                <w:ilvl w:val="0"/>
                <w:numId w:val="0"/>
              </w:numPr>
              <w:ind w:left="175"/>
              <w:jc w:val="left"/>
            </w:pPr>
            <w:r w:rsidRPr="0003453A">
              <w:t>Andet</w:t>
            </w:r>
          </w:p>
        </w:tc>
        <w:tc>
          <w:tcPr>
            <w:tcW w:w="567" w:type="dxa"/>
            <w:vAlign w:val="bottom"/>
          </w:tcPr>
          <w:p w14:paraId="1B3301D9" w14:textId="77777777" w:rsidR="007F6355" w:rsidRPr="0003453A" w:rsidRDefault="00290480" w:rsidP="000C5421">
            <w:pPr>
              <w:pStyle w:val="Normalindrykning"/>
              <w:numPr>
                <w:ilvl w:val="0"/>
                <w:numId w:val="7"/>
              </w:numPr>
              <w:spacing w:after="120"/>
              <w:ind w:left="0"/>
              <w:jc w:val="right"/>
            </w:pPr>
            <w:r w:rsidRPr="0003453A">
              <w:t>kr.</w:t>
            </w:r>
          </w:p>
        </w:tc>
        <w:tc>
          <w:tcPr>
            <w:tcW w:w="3044" w:type="dxa"/>
          </w:tcPr>
          <w:p w14:paraId="0EDAB0CF" w14:textId="26F2CA7C" w:rsidR="007F6355" w:rsidRPr="0003453A" w:rsidRDefault="002A12B7" w:rsidP="007F6355">
            <w:pPr>
              <w:pStyle w:val="Normalindrykning"/>
              <w:spacing w:after="120"/>
              <w:ind w:left="0"/>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tc>
      </w:tr>
      <w:tr w:rsidR="00923F0A" w:rsidRPr="0003453A" w14:paraId="78AA1DCD" w14:textId="77777777" w:rsidTr="006D0682">
        <w:tc>
          <w:tcPr>
            <w:tcW w:w="3969" w:type="dxa"/>
            <w:vAlign w:val="center"/>
          </w:tcPr>
          <w:p w14:paraId="6791E8C6" w14:textId="77777777" w:rsidR="007F6355" w:rsidRPr="0003453A" w:rsidRDefault="00290480" w:rsidP="00A831F8">
            <w:pPr>
              <w:pStyle w:val="Normalindrykning"/>
              <w:numPr>
                <w:ilvl w:val="0"/>
                <w:numId w:val="7"/>
              </w:numPr>
              <w:spacing w:after="120"/>
              <w:ind w:left="175"/>
              <w:jc w:val="left"/>
            </w:pPr>
            <w:r w:rsidRPr="0003453A">
              <w:t>I alt</w:t>
            </w:r>
          </w:p>
        </w:tc>
        <w:tc>
          <w:tcPr>
            <w:tcW w:w="567" w:type="dxa"/>
            <w:tcBorders>
              <w:top w:val="single" w:sz="4" w:space="0" w:color="auto"/>
              <w:bottom w:val="double" w:sz="4" w:space="0" w:color="auto"/>
            </w:tcBorders>
            <w:vAlign w:val="bottom"/>
          </w:tcPr>
          <w:p w14:paraId="639BD88E" w14:textId="77777777" w:rsidR="007F6355" w:rsidRPr="0003453A" w:rsidRDefault="00290480" w:rsidP="000C5421">
            <w:pPr>
              <w:pStyle w:val="Normalindrykning"/>
              <w:numPr>
                <w:ilvl w:val="0"/>
                <w:numId w:val="7"/>
              </w:numPr>
              <w:spacing w:after="120"/>
              <w:ind w:left="0"/>
              <w:jc w:val="right"/>
            </w:pPr>
            <w:r w:rsidRPr="0003453A">
              <w:t>kr.</w:t>
            </w:r>
          </w:p>
        </w:tc>
        <w:tc>
          <w:tcPr>
            <w:tcW w:w="3044" w:type="dxa"/>
            <w:tcBorders>
              <w:top w:val="single" w:sz="4" w:space="0" w:color="auto"/>
              <w:bottom w:val="double" w:sz="4" w:space="0" w:color="auto"/>
            </w:tcBorders>
          </w:tcPr>
          <w:p w14:paraId="6CCFBD9D" w14:textId="245B0392" w:rsidR="007F6355" w:rsidRPr="0003453A" w:rsidRDefault="002A12B7" w:rsidP="007F6355">
            <w:pPr>
              <w:pStyle w:val="Normalindrykning"/>
              <w:spacing w:after="120"/>
              <w:ind w:left="0"/>
              <w:jc w:val="right"/>
            </w:pP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p>
        </w:tc>
      </w:tr>
    </w:tbl>
    <w:p w14:paraId="2931E8C4" w14:textId="289A4F0E" w:rsidR="00E0077F" w:rsidRPr="0003453A" w:rsidRDefault="00E0077F" w:rsidP="007F6355">
      <w:pPr>
        <w:pStyle w:val="Overskrift1"/>
      </w:pPr>
      <w:r w:rsidRPr="0003453A">
        <w:t>gæld udenfor købesummen</w:t>
      </w:r>
    </w:p>
    <w:p w14:paraId="42D79870" w14:textId="4A68898D" w:rsidR="00E0077F" w:rsidRPr="0003453A" w:rsidRDefault="00E0077F" w:rsidP="00E0077F">
      <w:pPr>
        <w:pStyle w:val="Niveau2"/>
      </w:pPr>
      <w:r w:rsidRPr="0003453A">
        <w:t>Køber overtager ingen gæld uden for købesummen, udover det, der fremgår af Købsaftalen.</w:t>
      </w:r>
    </w:p>
    <w:p w14:paraId="4C764610" w14:textId="3526B671" w:rsidR="007F6355" w:rsidRPr="0003453A" w:rsidRDefault="00290480" w:rsidP="007F6355">
      <w:pPr>
        <w:pStyle w:val="Overskrift1"/>
      </w:pPr>
      <w:r w:rsidRPr="0003453A">
        <w:t>Overtagelsesdag</w:t>
      </w:r>
    </w:p>
    <w:p w14:paraId="4E6FBCFF" w14:textId="3F201F08" w:rsidR="00000F89" w:rsidRPr="0003453A" w:rsidRDefault="00000F89" w:rsidP="00000F89">
      <w:pPr>
        <w:pStyle w:val="Niveau2"/>
      </w:pPr>
      <w:r w:rsidRPr="0003453A">
        <w:t xml:space="preserve">Overtagelsesdagen for Ejendommen fastsættes til den </w:t>
      </w:r>
      <w:r w:rsidR="001C30BB" w:rsidRPr="0003453A">
        <w:fldChar w:fldCharType="begin">
          <w:ffData>
            <w:name w:val="Tekst1"/>
            <w:enabled/>
            <w:calcOnExit w:val="0"/>
            <w:textInput>
              <w:default w:val="(indsæt)"/>
            </w:textInput>
          </w:ffData>
        </w:fldChar>
      </w:r>
      <w:r w:rsidR="001C30BB" w:rsidRPr="0003453A">
        <w:instrText xml:space="preserve"> FORMTEXT </w:instrText>
      </w:r>
      <w:r w:rsidR="001C30BB" w:rsidRPr="0003453A">
        <w:fldChar w:fldCharType="separate"/>
      </w:r>
      <w:r w:rsidR="001C30BB" w:rsidRPr="0003453A">
        <w:rPr>
          <w:noProof/>
        </w:rPr>
        <w:t>(indsæt)</w:t>
      </w:r>
      <w:r w:rsidR="001C30BB" w:rsidRPr="0003453A">
        <w:fldChar w:fldCharType="end"/>
      </w:r>
      <w:bookmarkStart w:id="13" w:name="_GoBack"/>
      <w:bookmarkEnd w:id="13"/>
      <w:r w:rsidR="00592AA3" w:rsidRPr="0003453A">
        <w:t xml:space="preserve"> 2024</w:t>
      </w:r>
      <w:r w:rsidRPr="0003453A">
        <w:t xml:space="preserve"> (”Overtagelsesdagen”). </w:t>
      </w:r>
    </w:p>
    <w:p w14:paraId="4AB3CD63" w14:textId="77777777" w:rsidR="007F6355" w:rsidRPr="0003453A" w:rsidRDefault="00290480" w:rsidP="00047B21">
      <w:pPr>
        <w:pStyle w:val="Overskrift1"/>
      </w:pPr>
      <w:r w:rsidRPr="0003453A">
        <w:t>Risikoovergang og forsikring</w:t>
      </w:r>
    </w:p>
    <w:p w14:paraId="6EDB2D99" w14:textId="77777777" w:rsidR="007F6355" w:rsidRPr="0003453A" w:rsidRDefault="00290480" w:rsidP="007F6355">
      <w:pPr>
        <w:pStyle w:val="Niveau2"/>
      </w:pPr>
      <w:r w:rsidRPr="0003453A">
        <w:t>Risikoen for Ejendommen overgår til Køber pr. Overtagelsesdagen. Risikoen for brandskade overgår dog til Køber på tidspunktet for underskrift af Aftalen, forudsat at Køber er dækket af Sælgers brandforsikring, og at denne er tegnet på vilkår om dækning af fuld og nyværdi.</w:t>
      </w:r>
    </w:p>
    <w:p w14:paraId="6971303B" w14:textId="77777777" w:rsidR="007F6355" w:rsidRPr="0003453A" w:rsidRDefault="00290480" w:rsidP="007F6355">
      <w:pPr>
        <w:pStyle w:val="Niveau2"/>
      </w:pPr>
      <w:r w:rsidRPr="0003453A">
        <w:t>Sælger vedligeholder Ejendommen forsvarligt i enhver henseende indtil Overtagelsesdagen.</w:t>
      </w:r>
    </w:p>
    <w:p w14:paraId="365425C5" w14:textId="77777777" w:rsidR="007F6355" w:rsidRPr="0003453A" w:rsidRDefault="00290480" w:rsidP="007F6355">
      <w:pPr>
        <w:pStyle w:val="Niveau2"/>
      </w:pPr>
      <w:r w:rsidRPr="0003453A">
        <w:t>Fra Overtagelsesdagen drager Køber omsorg for nytegning af forsikring for Ejendommen.</w:t>
      </w:r>
    </w:p>
    <w:p w14:paraId="5539C457" w14:textId="2A9C0E2F" w:rsidR="007F6355" w:rsidRPr="0003453A" w:rsidRDefault="00290480" w:rsidP="007F6355">
      <w:pPr>
        <w:pStyle w:val="Niveau2"/>
      </w:pPr>
      <w:r w:rsidRPr="0003453A">
        <w:t xml:space="preserve">Sælger oplyser, at Ejendommen p.t. er bygningsbrand- og kaskoforsikret i </w:t>
      </w:r>
      <w:r w:rsidR="00E11952" w:rsidRPr="0003453A">
        <w:t>Gjensidige</w:t>
      </w:r>
      <w:r w:rsidRPr="0003453A">
        <w:t xml:space="preserve"> under police nr.</w:t>
      </w:r>
      <w:r w:rsidR="00E11952" w:rsidRPr="0003453A">
        <w:t xml:space="preserve"> 507414</w:t>
      </w:r>
      <w:r w:rsidRPr="0003453A">
        <w:t xml:space="preserve">, idet Sælger er uden ansvar for, om forsikringen kan overtages, og om Ejendommen kan forsikres på samme vilkår af Køber. </w:t>
      </w:r>
    </w:p>
    <w:p w14:paraId="242E2C47" w14:textId="77777777" w:rsidR="007F6355" w:rsidRPr="0003453A" w:rsidRDefault="00290480" w:rsidP="007F6355">
      <w:pPr>
        <w:pStyle w:val="Overskrift1"/>
      </w:pPr>
      <w:bookmarkStart w:id="14" w:name="_Ref315256059"/>
      <w:r w:rsidRPr="0003453A">
        <w:t>Refusionsopgørelse</w:t>
      </w:r>
      <w:bookmarkEnd w:id="14"/>
    </w:p>
    <w:p w14:paraId="1A655E23" w14:textId="77777777" w:rsidR="007F6355" w:rsidRPr="0003453A" w:rsidRDefault="00290480" w:rsidP="007F6355">
      <w:pPr>
        <w:pStyle w:val="Niveau2"/>
      </w:pPr>
      <w:r w:rsidRPr="0003453A">
        <w:t>Med Overtagelsesdagen som skæringsdag udfærdiges sædvanlig refusionsopgørelse, for så vidt angår indtægter og udgifter vedrørende Ejendommen. Refusionssaldoen berigtiges kontant ved påkrav.</w:t>
      </w:r>
    </w:p>
    <w:p w14:paraId="3DD91CFD" w14:textId="77777777" w:rsidR="007F6355" w:rsidRPr="0003453A" w:rsidRDefault="00290480" w:rsidP="007F6355">
      <w:pPr>
        <w:pStyle w:val="Niveau2"/>
      </w:pPr>
      <w:r w:rsidRPr="0003453A">
        <w:t xml:space="preserve">Det er mellem parterne aftalt, at berigtigende advokat udarbejder refusionsopgørelsen. </w:t>
      </w:r>
    </w:p>
    <w:p w14:paraId="4D39D932" w14:textId="77777777" w:rsidR="007F6355" w:rsidRPr="0003453A" w:rsidRDefault="00290480" w:rsidP="00E87D66">
      <w:pPr>
        <w:pStyle w:val="Niveau2"/>
      </w:pPr>
      <w:r w:rsidRPr="0003453A">
        <w:t xml:space="preserve">Køber er bekendt med, at Køber er forpligtet til at betale alle ydelser vedrørende Ejendommen, der forfalder efter Overtagelsesdagen, herunder specielt forpligtelsen til at betale ejendomsskatter til normal forfaldstid, uanset at </w:t>
      </w:r>
      <w:r w:rsidR="00E87D66" w:rsidRPr="0003453A">
        <w:t>indbetalingskort</w:t>
      </w:r>
      <w:r w:rsidRPr="0003453A">
        <w:t xml:space="preserve"> ikke forefindes.</w:t>
      </w:r>
    </w:p>
    <w:p w14:paraId="3F4E3159" w14:textId="77777777" w:rsidR="007F6355" w:rsidRPr="0003453A" w:rsidRDefault="00290480" w:rsidP="007F6355">
      <w:pPr>
        <w:pStyle w:val="Niveau2"/>
      </w:pPr>
      <w:r w:rsidRPr="0003453A">
        <w:t>I tilfælde af forsinkelse med berigtigelse af nogen del af købesummen i nærværende handel, godskrives Sælger over refusionsopgørelsen rente af det relevante beløb fra den aftalte berigtigelsesdag. For kontante midlers vedkommende med Nationalbankens officielle udlånsrente med et tillæg af 7 % p.a.</w:t>
      </w:r>
    </w:p>
    <w:p w14:paraId="35C80989" w14:textId="45C3A506" w:rsidR="007F6355" w:rsidRPr="0003453A" w:rsidRDefault="00290480" w:rsidP="007F6355">
      <w:pPr>
        <w:pStyle w:val="Niveau2"/>
      </w:pPr>
      <w:r w:rsidRPr="0003453A">
        <w:t>Køber kan ikke uden aftale med Sælger foretage modregning i refusionssaldoen vedrørende eventuelle mangelskrav.</w:t>
      </w:r>
    </w:p>
    <w:p w14:paraId="56229D51" w14:textId="77777777" w:rsidR="007F6355" w:rsidRPr="0003453A" w:rsidRDefault="00290480" w:rsidP="007F6355">
      <w:pPr>
        <w:pStyle w:val="Overskrift1"/>
      </w:pPr>
      <w:r w:rsidRPr="0003453A">
        <w:t>Forsyning</w:t>
      </w:r>
    </w:p>
    <w:p w14:paraId="08FA1062" w14:textId="78BAB40E" w:rsidR="007F6355" w:rsidRPr="0003453A" w:rsidRDefault="00290480" w:rsidP="007F6355">
      <w:pPr>
        <w:pStyle w:val="Niveau2"/>
      </w:pPr>
      <w:r w:rsidRPr="0003453A">
        <w:t>Køber indtræder forså vidt angår tiden efter Overtagelsesdagen i Sælgers rettigheder og forpligtelser over for Ejendommenes forsyningsselskaber, og Sælger meddeler ejerskifte til de respektive værker med henblik på aflæsning af forbrugsmålere og fremsendelse af slutopgørelse. Køber er opmærksom på, at Køber skal tilmelde sig el-forsyningsselskab senest tre dage før Overtagelsesdagen.</w:t>
      </w:r>
    </w:p>
    <w:p w14:paraId="69EE5F65" w14:textId="5886BA36" w:rsidR="00335156" w:rsidRPr="0003453A" w:rsidRDefault="00006E91" w:rsidP="00335156">
      <w:pPr>
        <w:pStyle w:val="Overskrift1"/>
        <w:rPr>
          <w:noProof/>
          <w:snapToGrid w:val="0"/>
        </w:rPr>
      </w:pPr>
      <w:r w:rsidRPr="0003453A">
        <w:rPr>
          <w:noProof/>
          <w:snapToGrid w:val="0"/>
        </w:rPr>
        <w:t xml:space="preserve">Realisering af </w:t>
      </w:r>
      <w:r w:rsidR="00345A70" w:rsidRPr="0003453A">
        <w:rPr>
          <w:noProof/>
          <w:snapToGrid w:val="0"/>
        </w:rPr>
        <w:t>Købers projekt</w:t>
      </w:r>
      <w:r w:rsidR="00B75F8F" w:rsidRPr="0003453A">
        <w:rPr>
          <w:noProof/>
          <w:snapToGrid w:val="0"/>
        </w:rPr>
        <w:t>,</w:t>
      </w:r>
      <w:r w:rsidR="00335156" w:rsidRPr="0003453A">
        <w:rPr>
          <w:noProof/>
          <w:snapToGrid w:val="0"/>
        </w:rPr>
        <w:t xml:space="preserve"> tilbagekøbsforhold</w:t>
      </w:r>
      <w:r w:rsidR="00B75F8F" w:rsidRPr="0003453A">
        <w:rPr>
          <w:noProof/>
          <w:snapToGrid w:val="0"/>
        </w:rPr>
        <w:t xml:space="preserve"> og vedligeholdelse</w:t>
      </w:r>
    </w:p>
    <w:p w14:paraId="3AD1225A" w14:textId="1CB7175F" w:rsidR="00335156" w:rsidRPr="0003453A" w:rsidRDefault="00335156" w:rsidP="00335156">
      <w:pPr>
        <w:pStyle w:val="Niveau2"/>
      </w:pPr>
      <w:bookmarkStart w:id="15" w:name="_Ref145685444"/>
      <w:r w:rsidRPr="0003453A">
        <w:t xml:space="preserve">Senest </w:t>
      </w:r>
      <w:r w:rsidR="0052244C" w:rsidRPr="0003453A">
        <w:t>12</w:t>
      </w:r>
      <w:r w:rsidRPr="0003453A">
        <w:t xml:space="preserve"> måneder efter </w:t>
      </w:r>
      <w:r w:rsidR="00345A70" w:rsidRPr="0003453A">
        <w:t>Overtagelsesdagen s</w:t>
      </w:r>
      <w:r w:rsidRPr="0003453A">
        <w:t xml:space="preserve">kal </w:t>
      </w:r>
      <w:r w:rsidR="00C552AB" w:rsidRPr="0003453A">
        <w:t>en realisering af det i</w:t>
      </w:r>
      <w:r w:rsidR="00345A70" w:rsidRPr="0003453A">
        <w:t xml:space="preserve"> Købers</w:t>
      </w:r>
      <w:r w:rsidR="00C552AB" w:rsidRPr="0003453A">
        <w:t xml:space="preserve"> Beskrivelse </w:t>
      </w:r>
      <w:r w:rsidR="00457814" w:rsidRPr="0003453A">
        <w:t>omhandlede projekt</w:t>
      </w:r>
      <w:r w:rsidRPr="0003453A">
        <w:t xml:space="preserve"> være påbegyndt</w:t>
      </w:r>
      <w:r w:rsidR="00D14107" w:rsidRPr="0003453A">
        <w:t xml:space="preserve"> ved indsendelse af forslag til lokalplan eller ansøgning om byggetilladelse og/</w:t>
      </w:r>
      <w:r w:rsidR="00B7175E" w:rsidRPr="0003453A">
        <w:t xml:space="preserve">eller </w:t>
      </w:r>
      <w:r w:rsidR="00D14107" w:rsidRPr="0003453A">
        <w:t>andre nødvendige myndighedstilladelser</w:t>
      </w:r>
      <w:r w:rsidRPr="0003453A">
        <w:t>.</w:t>
      </w:r>
      <w:bookmarkEnd w:id="15"/>
      <w:r w:rsidRPr="0003453A">
        <w:t xml:space="preserve"> </w:t>
      </w:r>
    </w:p>
    <w:p w14:paraId="4DC74464" w14:textId="57BF4615" w:rsidR="00335156" w:rsidRPr="0003453A" w:rsidRDefault="00335156" w:rsidP="00335156">
      <w:pPr>
        <w:pStyle w:val="Niveau2"/>
      </w:pPr>
      <w:bookmarkStart w:id="16" w:name="_Ref145685465"/>
      <w:r w:rsidRPr="0003453A">
        <w:t xml:space="preserve">Senest </w:t>
      </w:r>
      <w:r w:rsidR="00905A52" w:rsidRPr="0003453A">
        <w:t>24</w:t>
      </w:r>
      <w:r w:rsidRPr="0003453A">
        <w:t xml:space="preserve"> måneder efter Overtagelsesdagen skal der være udstedt ibrugtagningstilladelse</w:t>
      </w:r>
      <w:r w:rsidR="00B7175E" w:rsidRPr="0003453A">
        <w:t xml:space="preserve"> til projektet</w:t>
      </w:r>
      <w:r w:rsidRPr="0003453A">
        <w:t xml:space="preserve">, som ikke er hindrende for </w:t>
      </w:r>
      <w:r w:rsidR="00006E91" w:rsidRPr="0003453A">
        <w:t>Købers anvendelse og disponering af Ejendommen</w:t>
      </w:r>
      <w:r w:rsidRPr="0003453A">
        <w:t>.</w:t>
      </w:r>
      <w:bookmarkEnd w:id="16"/>
      <w:r w:rsidRPr="0003453A">
        <w:t xml:space="preserve"> </w:t>
      </w:r>
    </w:p>
    <w:p w14:paraId="735B6565" w14:textId="58D61979" w:rsidR="00335156" w:rsidRPr="0003453A" w:rsidRDefault="00335156" w:rsidP="00335156">
      <w:pPr>
        <w:pStyle w:val="Niveau2"/>
      </w:pPr>
      <w:r w:rsidRPr="0003453A">
        <w:t xml:space="preserve">Ovenstående frister udskydes, hvis en forsinkelse af ibrugtagningstilladelse er en følge af forhold, der er opstået uden Købers skyld, og over hvilke Køber ikke er herre, fx geotekniske forhold, forurening, arkæologiske udgravninger mv., der overstiger det, som Køber kunne forudse, uforudsete naturbegivenheder, brand, strejke, lockout eller hærværk. Omfattet er yderligere nedbør, lav temperatur, stærk vind eller andet vejrlig, når sådant vejrlig forekommer i væsentligt større omfang, end det er sædvanligt. Endvidere udskydes fristerne, hvis forsinkelsen skyldes offentlige påbud eller forbud, </w:t>
      </w:r>
      <w:r w:rsidR="0052244C" w:rsidRPr="0003453A">
        <w:t xml:space="preserve">eller myndighedsbehandling og –godkendelse, </w:t>
      </w:r>
      <w:r w:rsidRPr="0003453A">
        <w:t xml:space="preserve">som ikke skyldes Købers egne forhold. </w:t>
      </w:r>
    </w:p>
    <w:p w14:paraId="601A5EF1" w14:textId="2C29A969" w:rsidR="00335156" w:rsidRPr="0003453A" w:rsidRDefault="00335156" w:rsidP="00335156">
      <w:pPr>
        <w:pStyle w:val="Niveau2"/>
      </w:pPr>
      <w:r w:rsidRPr="0003453A">
        <w:t xml:space="preserve">Hvis fristerne i henholdsvis punkt </w:t>
      </w:r>
      <w:r w:rsidRPr="0003453A">
        <w:fldChar w:fldCharType="begin"/>
      </w:r>
      <w:r w:rsidRPr="0003453A">
        <w:instrText xml:space="preserve"> REF _Ref145685444 \r \h </w:instrText>
      </w:r>
      <w:r w:rsidRPr="0003453A">
        <w:fldChar w:fldCharType="separate"/>
      </w:r>
      <w:r w:rsidR="00681892">
        <w:t>23.1</w:t>
      </w:r>
      <w:r w:rsidRPr="0003453A">
        <w:fldChar w:fldCharType="end"/>
      </w:r>
      <w:r w:rsidRPr="0003453A">
        <w:t xml:space="preserve"> og punkt </w:t>
      </w:r>
      <w:r w:rsidRPr="0003453A">
        <w:fldChar w:fldCharType="begin"/>
      </w:r>
      <w:r w:rsidRPr="0003453A">
        <w:instrText xml:space="preserve"> REF _Ref145685465 \r \h </w:instrText>
      </w:r>
      <w:r w:rsidRPr="0003453A">
        <w:fldChar w:fldCharType="separate"/>
      </w:r>
      <w:r w:rsidR="00681892">
        <w:t>23.2</w:t>
      </w:r>
      <w:r w:rsidRPr="0003453A">
        <w:fldChar w:fldCharType="end"/>
      </w:r>
      <w:r w:rsidRPr="0003453A">
        <w:t xml:space="preserve"> ikke er opfyldt senest på det fastsatte tidspunkt, kan Sælger vælge at kræve Ejendommen tilbageskødet. Vælger Sælger at kræve Ejendommen tilbageskødet, sker tilbageskødning på markedsvilkår og med respekt af de faktiske forhold, foretagne dispositioner og til en salgspris, der svarer til </w:t>
      </w:r>
      <w:r w:rsidR="0047489F" w:rsidRPr="0003453A">
        <w:t>markeds</w:t>
      </w:r>
      <w:r w:rsidRPr="0003453A">
        <w:t xml:space="preserve">prisen med fradrag af 25 %, således at markedsprisen fastsættes ved at lade to af hinanden uafhængige uvildige statsautoriserede ejendomsmæglere og valuarer udpeget af Danmarks Ejendomsmæglerforening vurdere markedsværdien. Markedsprisen fastsættes til gennemsnittet af de to vurderinger. </w:t>
      </w:r>
      <w:r w:rsidR="00905A52" w:rsidRPr="0003453A">
        <w:t xml:space="preserve">Køber skal afholde omkostningerne ved </w:t>
      </w:r>
      <w:r w:rsidR="00BA7A4C" w:rsidRPr="0003453A">
        <w:t>vurderingerne</w:t>
      </w:r>
      <w:r w:rsidR="00905A52" w:rsidRPr="0003453A">
        <w:t>.</w:t>
      </w:r>
    </w:p>
    <w:p w14:paraId="77A8C422" w14:textId="207955FF" w:rsidR="007072F8" w:rsidRPr="0003453A" w:rsidRDefault="00335156" w:rsidP="00335156">
      <w:pPr>
        <w:pStyle w:val="Niveau3"/>
      </w:pPr>
      <w:r w:rsidRPr="0003453A">
        <w:t xml:space="preserve">Vurderingen foretages på grundlag af oplysninger om Ejendommens beliggenhed, grundareal, bygninger, tilbehør, udstyr, rettigheder og forpligtelser samt andre forhold, der påvirker Ejendommens værdi. </w:t>
      </w:r>
    </w:p>
    <w:p w14:paraId="5EAAB932" w14:textId="6E75AB31" w:rsidR="007072F8" w:rsidRPr="0003453A" w:rsidRDefault="00335156" w:rsidP="00335156">
      <w:pPr>
        <w:pStyle w:val="Niveau3"/>
      </w:pPr>
      <w:r w:rsidRPr="0003453A">
        <w:t>Ved værdiansættelse skal der tages hensyn til de priser, som – i tiden op til vurderingen – er opnået ved salg af ejendomme af tilsvarende art og karakter samt af tilsvarende beskaffenhed og beliggenhed i almindelig fri handel.</w:t>
      </w:r>
    </w:p>
    <w:p w14:paraId="5C877587" w14:textId="43A282A2" w:rsidR="00335156" w:rsidRPr="0003453A" w:rsidRDefault="00335156" w:rsidP="00335156">
      <w:pPr>
        <w:pStyle w:val="Niveau3"/>
      </w:pPr>
      <w:r w:rsidRPr="0003453A">
        <w:t>Køber skal i forbindelse med tilbageskødningen fremsende alt materiale udarbejdet af Køber og Købers rådgivere vedrørende projektering af bebyggelsen mm., hvilket Sælger skal være berettiget til at anvende til gennemførelse af et projekt på Ejendommen uden nogen for form for begrænsning eller forpligtelse over for Køber eller Købers rådgivere. Samtlige immaterielle rettigheder skal således overdrages til Sælger. Køber er forpligtet til i aftalerne med sine rådgivere at sikre, at denne ret for Sælger videreføres over for rådgiverne og deres eventuelle underrådgivere. Sælger er berettiget til at tilbageholde Købesummen, der skal betales til Køber, indtil Sælger har modtaget materialet.</w:t>
      </w:r>
    </w:p>
    <w:p w14:paraId="666798A6" w14:textId="566AB1C8" w:rsidR="00B75F8F" w:rsidRPr="004563C2" w:rsidRDefault="00B75F8F" w:rsidP="00B75F8F">
      <w:pPr>
        <w:pStyle w:val="Overskrift2"/>
        <w:rPr>
          <w:b w:val="0"/>
          <w:bCs/>
        </w:rPr>
      </w:pPr>
      <w:r w:rsidRPr="004777C9">
        <w:rPr>
          <w:b w:val="0"/>
          <w:bCs/>
        </w:rPr>
        <w:t xml:space="preserve">Køber har </w:t>
      </w:r>
      <w:r w:rsidR="007C0233" w:rsidRPr="004777C9">
        <w:rPr>
          <w:b w:val="0"/>
          <w:bCs/>
        </w:rPr>
        <w:t xml:space="preserve">efter Overtagelsesdagen </w:t>
      </w:r>
      <w:r w:rsidRPr="004777C9">
        <w:rPr>
          <w:b w:val="0"/>
          <w:bCs/>
        </w:rPr>
        <w:t xml:space="preserve">pligt til at sørge for, at </w:t>
      </w:r>
      <w:r w:rsidR="007C0233" w:rsidRPr="004777C9">
        <w:rPr>
          <w:b w:val="0"/>
          <w:bCs/>
        </w:rPr>
        <w:t>bygningerne og Ejendommens</w:t>
      </w:r>
      <w:r w:rsidRPr="004777C9">
        <w:rPr>
          <w:b w:val="0"/>
          <w:bCs/>
        </w:rPr>
        <w:t xml:space="preserve"> ubebyggede arealer til enhver tid fremstår ryddelige og ordentlige med sædvanlig beplantning. Der </w:t>
      </w:r>
      <w:r w:rsidRPr="004563C2">
        <w:rPr>
          <w:b w:val="0"/>
          <w:bCs/>
        </w:rPr>
        <w:t>må ikke på de ubebyggede arealer etableres oplag.</w:t>
      </w:r>
    </w:p>
    <w:p w14:paraId="53B491C3" w14:textId="6688E0E2" w:rsidR="00335156" w:rsidRPr="0003453A" w:rsidRDefault="00335156" w:rsidP="007072F8">
      <w:pPr>
        <w:pStyle w:val="Niveau2"/>
      </w:pPr>
      <w:bookmarkStart w:id="17" w:name="_Ref145685904"/>
      <w:r w:rsidRPr="004563C2">
        <w:t xml:space="preserve">Efter underskrift af Købsaftalen udarbejdes der en servitut med Sælger som påtaleberettiget, som skal tinglyses på Ejendommen med prioritet forud for al pantegæld, og som svarer til indholdet af </w:t>
      </w:r>
      <w:r w:rsidR="00D65181" w:rsidRPr="004563C2">
        <w:t>punkt</w:t>
      </w:r>
      <w:r w:rsidR="00785B72">
        <w:t xml:space="preserve"> 23 og 24</w:t>
      </w:r>
      <w:r w:rsidRPr="004563C2">
        <w:t>. Deklarationstekst</w:t>
      </w:r>
      <w:r w:rsidRPr="0003453A">
        <w:t xml:space="preserve"> er vedlagt som</w:t>
      </w:r>
      <w:r w:rsidR="00F82DD9">
        <w:t xml:space="preserve"> </w:t>
      </w:r>
      <w:r w:rsidR="00F82DD9" w:rsidRPr="00223848">
        <w:t xml:space="preserve">bilag </w:t>
      </w:r>
      <w:r w:rsidR="0061051A" w:rsidRPr="00223848">
        <w:t>6</w:t>
      </w:r>
      <w:r w:rsidR="00F82DD9" w:rsidRPr="00223848">
        <w:t>.</w:t>
      </w:r>
      <w:bookmarkEnd w:id="17"/>
      <w:r w:rsidRPr="0003453A">
        <w:t xml:space="preserve"> </w:t>
      </w:r>
    </w:p>
    <w:p w14:paraId="5148B7E3" w14:textId="26D0B00B" w:rsidR="00335156" w:rsidRPr="0003453A" w:rsidRDefault="00335156" w:rsidP="007072F8">
      <w:pPr>
        <w:pStyle w:val="Overskrift1"/>
      </w:pPr>
      <w:r w:rsidRPr="0003453A">
        <w:t xml:space="preserve">Forbud mod videresalg </w:t>
      </w:r>
      <w:r w:rsidR="001F73B4" w:rsidRPr="0003453A">
        <w:t>før realisering af Købers projekt</w:t>
      </w:r>
    </w:p>
    <w:p w14:paraId="667AEF24" w14:textId="4732B3A8" w:rsidR="0078567C" w:rsidRPr="0003453A" w:rsidRDefault="00335156" w:rsidP="00335156">
      <w:pPr>
        <w:pStyle w:val="Niveau2"/>
      </w:pPr>
      <w:bookmarkStart w:id="18" w:name="_Ref145685791"/>
      <w:r w:rsidRPr="0003453A">
        <w:t xml:space="preserve">Køber er uberettiget til at videresælge Ejendommen eller dele heraf uden at have </w:t>
      </w:r>
      <w:r w:rsidR="00241129" w:rsidRPr="0003453A">
        <w:t>realiseret sit projekt i henhold til Beskrivelsen og</w:t>
      </w:r>
      <w:r w:rsidRPr="0003453A">
        <w:t xml:space="preserve"> i overensstemmelse med Købsaftalen med bilag, medmindre særskilt aftale herom indgås med Sælger. Forbud mod videresalg gælder ikke i tilfælde af koncernintern overdragelse, forudsat at Køber indestår for opfyldelse af Købsaftalen</w:t>
      </w:r>
      <w:bookmarkEnd w:id="18"/>
      <w:r w:rsidR="00B77212" w:rsidRPr="0003453A">
        <w:t>.</w:t>
      </w:r>
      <w:r w:rsidRPr="0003453A">
        <w:t xml:space="preserve"> </w:t>
      </w:r>
    </w:p>
    <w:p w14:paraId="427B7D64" w14:textId="1DE5CCF7" w:rsidR="00335156" w:rsidRPr="0003453A" w:rsidRDefault="00335156" w:rsidP="00335156">
      <w:pPr>
        <w:pStyle w:val="Niveau2"/>
      </w:pPr>
      <w:r w:rsidRPr="0003453A">
        <w:t>Køber respekterer, at der på Ejendommen tinglyses servitut herom med prioritet forud for al pantegæld</w:t>
      </w:r>
      <w:r w:rsidR="009B31E3">
        <w:t xml:space="preserve"> </w:t>
      </w:r>
      <w:r w:rsidR="009B31E3" w:rsidRPr="00223848">
        <w:t xml:space="preserve">(bilag </w:t>
      </w:r>
      <w:r w:rsidR="0061051A" w:rsidRPr="00223848">
        <w:t>6</w:t>
      </w:r>
      <w:r w:rsidR="009B31E3" w:rsidRPr="00223848">
        <w:t>)</w:t>
      </w:r>
      <w:r w:rsidRPr="00223848">
        <w:t>.</w:t>
      </w:r>
      <w:r w:rsidRPr="0003453A">
        <w:t xml:space="preserve"> </w:t>
      </w:r>
    </w:p>
    <w:p w14:paraId="20A18382" w14:textId="77777777" w:rsidR="007F6355" w:rsidRPr="0003453A" w:rsidRDefault="00290480" w:rsidP="007F6355">
      <w:pPr>
        <w:pStyle w:val="Overskrift1"/>
      </w:pPr>
      <w:r w:rsidRPr="0003453A">
        <w:t>Selskabserklæring</w:t>
      </w:r>
    </w:p>
    <w:p w14:paraId="6F3EC64D" w14:textId="7EDDA39A" w:rsidR="007F6355" w:rsidRPr="0003453A" w:rsidRDefault="00290480" w:rsidP="007F6355">
      <w:pPr>
        <w:pStyle w:val="Niveau2"/>
      </w:pPr>
      <w:r w:rsidRPr="0003453A">
        <w:t xml:space="preserve">Under henvisning til Lov om sommerhuse og campering m.v. erklærer underskrevne Køber på tro og love, at erhvervelsen af den omhandlede Ejendom alene er sket i et øjemed, der ikke er omfattet af lovens § 1, idet Ejendommen er erhvervet med henblik på erhvervsmæssig anvendelse til </w:t>
      </w:r>
      <w:r w:rsidR="00CB3712" w:rsidRPr="0003453A">
        <w:fldChar w:fldCharType="begin">
          <w:ffData>
            <w:name w:val="Tekst2"/>
            <w:enabled/>
            <w:calcOnExit w:val="0"/>
            <w:textInput>
              <w:default w:val="(indsæt)"/>
            </w:textInput>
          </w:ffData>
        </w:fldChar>
      </w:r>
      <w:r w:rsidR="00CB3712" w:rsidRPr="0003453A">
        <w:instrText xml:space="preserve"> FORMTEXT </w:instrText>
      </w:r>
      <w:r w:rsidR="00CB3712" w:rsidRPr="0003453A">
        <w:fldChar w:fldCharType="separate"/>
      </w:r>
      <w:r w:rsidR="00CB3712" w:rsidRPr="0003453A">
        <w:rPr>
          <w:noProof/>
        </w:rPr>
        <w:t>(indsæt)</w:t>
      </w:r>
      <w:r w:rsidR="00CB3712" w:rsidRPr="0003453A">
        <w:fldChar w:fldCharType="end"/>
      </w:r>
      <w:r w:rsidRPr="0003453A">
        <w:t>.</w:t>
      </w:r>
    </w:p>
    <w:p w14:paraId="5F5A7DF9" w14:textId="3A9C3F16" w:rsidR="006274B7" w:rsidRPr="0003453A" w:rsidRDefault="006274B7" w:rsidP="007F6355">
      <w:pPr>
        <w:pStyle w:val="Overskrift1"/>
      </w:pPr>
      <w:bookmarkStart w:id="19" w:name="_Hlk66184221"/>
      <w:bookmarkEnd w:id="19"/>
      <w:r w:rsidRPr="0003453A">
        <w:t>betingelser</w:t>
      </w:r>
    </w:p>
    <w:p w14:paraId="172D0A2F" w14:textId="0102B572" w:rsidR="006274B7" w:rsidRPr="0003453A" w:rsidRDefault="006274B7" w:rsidP="006274B7">
      <w:pPr>
        <w:pStyle w:val="Niveau2"/>
      </w:pPr>
      <w:r w:rsidRPr="0003453A">
        <w:t>Overdragelse af Ejendommen er fra Sælgers side betinget af følgende:</w:t>
      </w:r>
    </w:p>
    <w:p w14:paraId="6C3AAE53" w14:textId="6C55B33F" w:rsidR="00FC0E43" w:rsidRPr="00F82DD9" w:rsidRDefault="006274B7" w:rsidP="006274B7">
      <w:pPr>
        <w:pStyle w:val="Niveau3"/>
        <w:numPr>
          <w:ilvl w:val="0"/>
          <w:numId w:val="34"/>
        </w:numPr>
      </w:pPr>
      <w:r w:rsidRPr="00F82DD9">
        <w:rPr>
          <w:u w:val="single"/>
        </w:rPr>
        <w:t>At</w:t>
      </w:r>
      <w:r w:rsidRPr="00F82DD9">
        <w:t xml:space="preserve"> </w:t>
      </w:r>
      <w:r w:rsidR="00045BE6" w:rsidRPr="00F82DD9">
        <w:t xml:space="preserve">købesummen og Købers andel af </w:t>
      </w:r>
      <w:r w:rsidR="00DE3F3C" w:rsidRPr="00F82DD9">
        <w:t>tinglysningsafgiften</w:t>
      </w:r>
      <w:r w:rsidR="00CB109E" w:rsidRPr="00F82DD9">
        <w:t>, jf. punkt 29.1</w:t>
      </w:r>
      <w:r w:rsidR="00DE3F3C" w:rsidRPr="00F82DD9">
        <w:t xml:space="preserve"> betales</w:t>
      </w:r>
      <w:r w:rsidR="003B0E5D" w:rsidRPr="00F82DD9">
        <w:t>.</w:t>
      </w:r>
      <w:r w:rsidR="00FC0E43" w:rsidRPr="00F82DD9">
        <w:t xml:space="preserve"> </w:t>
      </w:r>
    </w:p>
    <w:p w14:paraId="564A5B07" w14:textId="70509B16" w:rsidR="007F6355" w:rsidRPr="0003453A" w:rsidRDefault="00290480" w:rsidP="007F6355">
      <w:pPr>
        <w:pStyle w:val="Overskrift1"/>
      </w:pPr>
      <w:r w:rsidRPr="0003453A">
        <w:t>Berigtigelse</w:t>
      </w:r>
    </w:p>
    <w:p w14:paraId="7D92FA79" w14:textId="6A819E76" w:rsidR="007F6355" w:rsidRPr="0003453A" w:rsidRDefault="00290480" w:rsidP="007F6355">
      <w:pPr>
        <w:pStyle w:val="Niveau2"/>
      </w:pPr>
      <w:r w:rsidRPr="0003453A">
        <w:t xml:space="preserve">Handlen berigtiges af </w:t>
      </w:r>
      <w:r w:rsidR="003B0E5D" w:rsidRPr="00F82DD9">
        <w:t xml:space="preserve">Sælger eller </w:t>
      </w:r>
      <w:r w:rsidRPr="00F82DD9">
        <w:t>Sælgers</w:t>
      </w:r>
      <w:r w:rsidRPr="0003453A">
        <w:t xml:space="preserve"> advokat.</w:t>
      </w:r>
    </w:p>
    <w:p w14:paraId="0A9FF97C" w14:textId="77777777" w:rsidR="007F6355" w:rsidRPr="0003453A" w:rsidRDefault="00290480" w:rsidP="007F6355">
      <w:pPr>
        <w:pStyle w:val="Overskrift2"/>
        <w:rPr>
          <w:b w:val="0"/>
        </w:rPr>
      </w:pPr>
      <w:r w:rsidRPr="0003453A">
        <w:rPr>
          <w:b w:val="0"/>
        </w:rPr>
        <w:t>Aftalen er udarbejdet af Sælgers advokat.</w:t>
      </w:r>
    </w:p>
    <w:p w14:paraId="3632B189" w14:textId="77777777" w:rsidR="007F6355" w:rsidRPr="0003453A" w:rsidRDefault="00290480" w:rsidP="007F6355">
      <w:pPr>
        <w:pStyle w:val="Overskrift1"/>
      </w:pPr>
      <w:r w:rsidRPr="0003453A">
        <w:t>Underskrift i det digitale tinglysningssystem</w:t>
      </w:r>
    </w:p>
    <w:p w14:paraId="51D1A40B" w14:textId="33FBD1AB" w:rsidR="007F6355" w:rsidRPr="0003453A" w:rsidRDefault="00290480" w:rsidP="007F6355">
      <w:pPr>
        <w:pStyle w:val="Niveau2"/>
      </w:pPr>
      <w:r w:rsidRPr="0003453A">
        <w:t>Parterne undersk</w:t>
      </w:r>
      <w:r w:rsidR="003B0E5D" w:rsidRPr="0003453A">
        <w:t xml:space="preserve">river det digitale skøde </w:t>
      </w:r>
      <w:r w:rsidR="003B0E5D" w:rsidRPr="00F82DD9">
        <w:t>med Mit</w:t>
      </w:r>
      <w:r w:rsidRPr="00F82DD9">
        <w:t>ID.</w:t>
      </w:r>
    </w:p>
    <w:p w14:paraId="76FB7EC6" w14:textId="77777777" w:rsidR="007F6355" w:rsidRPr="0003453A" w:rsidRDefault="00290480" w:rsidP="007F6355">
      <w:pPr>
        <w:pStyle w:val="Overskrift1"/>
      </w:pPr>
      <w:r w:rsidRPr="0003453A">
        <w:t>Omkostninger</w:t>
      </w:r>
    </w:p>
    <w:p w14:paraId="293B580F" w14:textId="2FE236A2" w:rsidR="007F6355" w:rsidRPr="0003453A" w:rsidRDefault="00290480" w:rsidP="007F6355">
      <w:pPr>
        <w:pStyle w:val="Niveau2"/>
      </w:pPr>
      <w:r w:rsidRPr="0003453A">
        <w:t>Tinglysningsafgift af skødet betales af Parterne med halvdelen hver</w:t>
      </w:r>
      <w:r w:rsidR="005238F1" w:rsidRPr="0003453A">
        <w:t>.</w:t>
      </w:r>
    </w:p>
    <w:p w14:paraId="026D317E" w14:textId="77777777" w:rsidR="007F6355" w:rsidRPr="0003453A" w:rsidRDefault="00290480" w:rsidP="007F6355">
      <w:pPr>
        <w:pStyle w:val="Niveau2"/>
      </w:pPr>
      <w:r w:rsidRPr="0003453A">
        <w:t>Parterne betaler udgifter til bistand fra egen rådgiver.</w:t>
      </w:r>
    </w:p>
    <w:p w14:paraId="32106998" w14:textId="77777777" w:rsidR="007F6355" w:rsidRPr="0003453A" w:rsidRDefault="00290480" w:rsidP="007F6355">
      <w:pPr>
        <w:pStyle w:val="Niveau2"/>
      </w:pPr>
      <w:r w:rsidRPr="0003453A">
        <w:t>Der har ikke medvirket mægler.</w:t>
      </w:r>
    </w:p>
    <w:p w14:paraId="21B8B36B" w14:textId="337E7A61" w:rsidR="00467451" w:rsidRPr="0003453A" w:rsidRDefault="00467451" w:rsidP="007F6355">
      <w:pPr>
        <w:pStyle w:val="Overskrift1"/>
      </w:pPr>
      <w:bookmarkStart w:id="20" w:name="_Ref315255972"/>
      <w:bookmarkStart w:id="21" w:name="_Ref454349621"/>
      <w:r w:rsidRPr="0003453A">
        <w:t>generelt</w:t>
      </w:r>
    </w:p>
    <w:p w14:paraId="66643B07" w14:textId="77777777" w:rsidR="00467451" w:rsidRPr="0003453A" w:rsidRDefault="00467451" w:rsidP="00467451">
      <w:pPr>
        <w:pStyle w:val="Niveau2"/>
      </w:pPr>
      <w:r w:rsidRPr="0003453A">
        <w:t xml:space="preserve">Alle bilag vedlagt Købsaftalen udgør en integreret del heraf. </w:t>
      </w:r>
    </w:p>
    <w:p w14:paraId="2C0C1062" w14:textId="77777777" w:rsidR="00467451" w:rsidRPr="0003453A" w:rsidRDefault="00467451" w:rsidP="00467451">
      <w:pPr>
        <w:pStyle w:val="Niveau2"/>
      </w:pPr>
      <w:r w:rsidRPr="0003453A">
        <w:t xml:space="preserve">Ingen ændringer til Købsaftalen og Købsaftalens bilag er gyldige, medmindre disse er skriftlige og tiltrådt af Parterne. </w:t>
      </w:r>
    </w:p>
    <w:p w14:paraId="65D75784" w14:textId="77777777" w:rsidR="00467451" w:rsidRPr="0003453A" w:rsidRDefault="00467451" w:rsidP="00467451">
      <w:pPr>
        <w:pStyle w:val="Niveau2"/>
      </w:pPr>
      <w:r w:rsidRPr="0003453A">
        <w:t>Hvis en bestemmelse i Købsaftalen af en ret eller andet kompetent organ måtte blive anset for at være ugyldig, retsstridig eller ikke at kunne håndhæves i nogen jurisdiktion, skal den pågældende bestemmelse ikke anses for at være en del af Købsaftalen og skal ikke have indvirkning på håndhævelsen af den resterende del af Købsaftalen. Parterne er dog enige om at ændre Købsaftalen, således at intensionerne ved indgåelsen af Købsaftalen opfyldes bedst muligt.</w:t>
      </w:r>
    </w:p>
    <w:p w14:paraId="1629A439" w14:textId="797112AF" w:rsidR="00467451" w:rsidRPr="00C74EFA" w:rsidRDefault="00B5215C" w:rsidP="00467451">
      <w:pPr>
        <w:pStyle w:val="Niveau2"/>
      </w:pPr>
      <w:r w:rsidRPr="00C74EFA">
        <w:t>Ud over lovgivningens bestemmelser om aktindsigt, skal i</w:t>
      </w:r>
      <w:r w:rsidR="00467451" w:rsidRPr="00C74EFA">
        <w:t>ngen bekendtgørelser vedrørende vilkårene for Købsaftalen ske af eller på vegne af nogen af Parterne uden den anden Parts forudgående skriftlige samtykke, hvilket samtykke ikke unødigt skal tilbageholdes eller forsinkes.</w:t>
      </w:r>
    </w:p>
    <w:p w14:paraId="3AAFB640" w14:textId="14BC954F" w:rsidR="007F6355" w:rsidRPr="0003453A" w:rsidRDefault="00290480" w:rsidP="007F6355">
      <w:pPr>
        <w:pStyle w:val="Overskrift1"/>
      </w:pPr>
      <w:r w:rsidRPr="0003453A">
        <w:t>Udleveret dokumentation</w:t>
      </w:r>
      <w:bookmarkEnd w:id="20"/>
      <w:bookmarkEnd w:id="21"/>
    </w:p>
    <w:p w14:paraId="01EF916A" w14:textId="77777777" w:rsidR="007F6355" w:rsidRPr="0003453A" w:rsidRDefault="00290480" w:rsidP="007F6355">
      <w:pPr>
        <w:pStyle w:val="Niveau2"/>
      </w:pPr>
      <w:r w:rsidRPr="0003453A">
        <w:t>Vedrørende Ejendommens fysiske forhold og stand m.v. er der indhentet følgende dokumenter, som vedlægges Aftalen som bilag:</w:t>
      </w:r>
    </w:p>
    <w:p w14:paraId="470628B6" w14:textId="2CE1C7BC" w:rsidR="00423965" w:rsidRDefault="005238F1" w:rsidP="00CE128F">
      <w:pPr>
        <w:pStyle w:val="BulletopstillingAltp"/>
        <w:numPr>
          <w:ilvl w:val="0"/>
          <w:numId w:val="0"/>
        </w:numPr>
        <w:tabs>
          <w:tab w:val="left" w:pos="1985"/>
        </w:tabs>
        <w:ind w:left="1976" w:hanging="1125"/>
      </w:pPr>
      <w:bookmarkStart w:id="22" w:name="_Ref315255919"/>
      <w:r w:rsidRPr="0003453A">
        <w:t xml:space="preserve">Bilag </w:t>
      </w:r>
      <w:r w:rsidR="00CE128F">
        <w:t>1</w:t>
      </w:r>
      <w:r w:rsidRPr="0003453A">
        <w:tab/>
      </w:r>
      <w:r w:rsidR="00B85634" w:rsidRPr="00B85634">
        <w:t xml:space="preserve">Matrikelkort for matr.nr. 10f og 10b Tofte by, Skovby udarbejdet af Geo Partner den 14. september 2023  </w:t>
      </w:r>
    </w:p>
    <w:p w14:paraId="18A95095" w14:textId="1415B73C" w:rsidR="00423965" w:rsidRDefault="00423965" w:rsidP="005238F1">
      <w:pPr>
        <w:pStyle w:val="BulletopstillingAltp"/>
        <w:numPr>
          <w:ilvl w:val="0"/>
          <w:numId w:val="0"/>
        </w:numPr>
        <w:tabs>
          <w:tab w:val="left" w:pos="1985"/>
        </w:tabs>
        <w:ind w:left="1418" w:hanging="567"/>
      </w:pPr>
      <w:r w:rsidRPr="0003453A">
        <w:t xml:space="preserve">Bilag </w:t>
      </w:r>
      <w:r w:rsidR="00F065C4">
        <w:t>2</w:t>
      </w:r>
      <w:r w:rsidRPr="0003453A">
        <w:tab/>
        <w:t>Udbudsmateriale med bilag</w:t>
      </w:r>
    </w:p>
    <w:p w14:paraId="007D4A12" w14:textId="0739F7B2" w:rsidR="00903C03" w:rsidRPr="0003453A" w:rsidRDefault="00903C03" w:rsidP="00903C03">
      <w:pPr>
        <w:pStyle w:val="BulletopstillingAltp"/>
        <w:numPr>
          <w:ilvl w:val="0"/>
          <w:numId w:val="0"/>
        </w:numPr>
        <w:tabs>
          <w:tab w:val="left" w:pos="1985"/>
        </w:tabs>
        <w:ind w:left="1418" w:hanging="567"/>
      </w:pPr>
      <w:r>
        <w:t>Bilag 3</w:t>
      </w:r>
      <w:r>
        <w:tab/>
      </w:r>
      <w:r w:rsidRPr="0003453A">
        <w:t>Købers tilbud</w:t>
      </w:r>
      <w:r>
        <w:t xml:space="preserve"> </w:t>
      </w:r>
      <w:r w:rsidR="00785B72">
        <w:fldChar w:fldCharType="begin">
          <w:ffData>
            <w:name w:val="Tekst3"/>
            <w:enabled/>
            <w:calcOnExit w:val="0"/>
            <w:textInput/>
          </w:ffData>
        </w:fldChar>
      </w:r>
      <w:bookmarkStart w:id="23" w:name="Tekst3"/>
      <w:r w:rsidR="00785B72">
        <w:instrText xml:space="preserve"> FORMTEXT </w:instrText>
      </w:r>
      <w:r w:rsidR="00785B72">
        <w:fldChar w:fldCharType="separate"/>
      </w:r>
      <w:r w:rsidR="00785B72">
        <w:rPr>
          <w:noProof/>
        </w:rPr>
        <w:t> </w:t>
      </w:r>
      <w:r w:rsidR="00785B72">
        <w:rPr>
          <w:noProof/>
        </w:rPr>
        <w:t> </w:t>
      </w:r>
      <w:r w:rsidR="00785B72">
        <w:rPr>
          <w:noProof/>
        </w:rPr>
        <w:t> </w:t>
      </w:r>
      <w:r w:rsidR="00785B72">
        <w:rPr>
          <w:noProof/>
        </w:rPr>
        <w:t> </w:t>
      </w:r>
      <w:r w:rsidR="00785B72">
        <w:rPr>
          <w:noProof/>
        </w:rPr>
        <w:t> </w:t>
      </w:r>
      <w:r w:rsidR="00785B72">
        <w:fldChar w:fldCharType="end"/>
      </w:r>
      <w:bookmarkEnd w:id="23"/>
    </w:p>
    <w:p w14:paraId="2124ED7C" w14:textId="14ED3D47" w:rsidR="00985ADC" w:rsidRDefault="00423965" w:rsidP="004A20CE">
      <w:pPr>
        <w:pStyle w:val="BulletopstillingAltp"/>
        <w:numPr>
          <w:ilvl w:val="0"/>
          <w:numId w:val="0"/>
        </w:numPr>
        <w:tabs>
          <w:tab w:val="left" w:pos="1985"/>
        </w:tabs>
        <w:ind w:left="1418" w:hanging="567"/>
      </w:pPr>
      <w:r w:rsidRPr="0003453A">
        <w:t xml:space="preserve">Bilag </w:t>
      </w:r>
      <w:r w:rsidR="00903C03">
        <w:t>4</w:t>
      </w:r>
      <w:r w:rsidRPr="0003453A">
        <w:tab/>
      </w:r>
      <w:r w:rsidR="00F56C69">
        <w:t>Afgørelse angående jordforurening af 21. maj 2021</w:t>
      </w:r>
    </w:p>
    <w:p w14:paraId="2CF13A50" w14:textId="4DE9264D" w:rsidR="00423965" w:rsidRDefault="00423965" w:rsidP="005238F1">
      <w:pPr>
        <w:pStyle w:val="BulletopstillingAltp"/>
        <w:numPr>
          <w:ilvl w:val="0"/>
          <w:numId w:val="0"/>
        </w:numPr>
        <w:tabs>
          <w:tab w:val="left" w:pos="1985"/>
        </w:tabs>
        <w:ind w:left="1418" w:hanging="567"/>
      </w:pPr>
      <w:r w:rsidRPr="0003453A">
        <w:t xml:space="preserve">Bilag </w:t>
      </w:r>
      <w:r w:rsidR="00985ADC">
        <w:t>5</w:t>
      </w:r>
      <w:r w:rsidRPr="0003453A">
        <w:tab/>
      </w:r>
      <w:r w:rsidR="009463EB" w:rsidRPr="0003453A">
        <w:t>Beskrivelse af projekt</w:t>
      </w:r>
      <w:r w:rsidR="00F70313">
        <w:t xml:space="preserve"> </w:t>
      </w:r>
      <w:r w:rsidR="00785B72">
        <w:fldChar w:fldCharType="begin">
          <w:ffData>
            <w:name w:val="Tekst4"/>
            <w:enabled/>
            <w:calcOnExit w:val="0"/>
            <w:textInput/>
          </w:ffData>
        </w:fldChar>
      </w:r>
      <w:bookmarkStart w:id="24" w:name="Tekst4"/>
      <w:r w:rsidR="00785B72">
        <w:instrText xml:space="preserve"> FORMTEXT </w:instrText>
      </w:r>
      <w:r w:rsidR="00785B72">
        <w:fldChar w:fldCharType="separate"/>
      </w:r>
      <w:r w:rsidR="00785B72">
        <w:rPr>
          <w:noProof/>
        </w:rPr>
        <w:t> </w:t>
      </w:r>
      <w:r w:rsidR="00785B72">
        <w:rPr>
          <w:noProof/>
        </w:rPr>
        <w:t> </w:t>
      </w:r>
      <w:r w:rsidR="00785B72">
        <w:rPr>
          <w:noProof/>
        </w:rPr>
        <w:t> </w:t>
      </w:r>
      <w:r w:rsidR="00785B72">
        <w:rPr>
          <w:noProof/>
        </w:rPr>
        <w:t> </w:t>
      </w:r>
      <w:r w:rsidR="00785B72">
        <w:rPr>
          <w:noProof/>
        </w:rPr>
        <w:t> </w:t>
      </w:r>
      <w:r w:rsidR="00785B72">
        <w:fldChar w:fldCharType="end"/>
      </w:r>
      <w:bookmarkEnd w:id="24"/>
    </w:p>
    <w:p w14:paraId="67A7F26E" w14:textId="248C5667" w:rsidR="00EA391C" w:rsidRPr="0003453A" w:rsidRDefault="007C4139" w:rsidP="009D7EC0">
      <w:pPr>
        <w:pStyle w:val="BulletopstillingAltp"/>
        <w:numPr>
          <w:ilvl w:val="0"/>
          <w:numId w:val="0"/>
        </w:numPr>
        <w:tabs>
          <w:tab w:val="left" w:pos="1985"/>
        </w:tabs>
        <w:ind w:left="1976" w:hanging="1125"/>
      </w:pPr>
      <w:r>
        <w:t>Bilag 6</w:t>
      </w:r>
      <w:r>
        <w:tab/>
      </w:r>
      <w:r w:rsidR="0052298B">
        <w:t>D</w:t>
      </w:r>
      <w:r>
        <w:t>eklaration om pligt til realisering af projek</w:t>
      </w:r>
      <w:r w:rsidR="0052298B">
        <w:t>t, forbud mod videresalg og</w:t>
      </w:r>
      <w:r>
        <w:t xml:space="preserve"> tilbagekøbsret</w:t>
      </w:r>
      <w:bookmarkEnd w:id="22"/>
    </w:p>
    <w:p w14:paraId="30AD67E8" w14:textId="77777777" w:rsidR="006D0682" w:rsidRPr="0003453A" w:rsidRDefault="006D0682" w:rsidP="00BA4965"/>
    <w:p w14:paraId="0778047A" w14:textId="77777777" w:rsidR="007F6355" w:rsidRPr="0003453A" w:rsidRDefault="00290480" w:rsidP="007F6355">
      <w:pPr>
        <w:pStyle w:val="Overskrift1"/>
      </w:pPr>
      <w:r w:rsidRPr="0003453A">
        <w:t>underskrifter</w:t>
      </w:r>
    </w:p>
    <w:p w14:paraId="225083F4" w14:textId="34CA3431" w:rsidR="006D0682" w:rsidRPr="00277B7C" w:rsidRDefault="00290480" w:rsidP="006D0682">
      <w:pPr>
        <w:pStyle w:val="Niveau2"/>
      </w:pPr>
      <w:r w:rsidRPr="00277B7C">
        <w:t xml:space="preserve">Aftalen underskrives </w:t>
      </w:r>
      <w:r w:rsidR="00EB03D8" w:rsidRPr="00277B7C">
        <w:t>fysisk a</w:t>
      </w:r>
      <w:r w:rsidRPr="00277B7C">
        <w:t xml:space="preserve">f Parterne, hvorefter hver Part modtager et </w:t>
      </w:r>
      <w:r w:rsidR="00EB03D8" w:rsidRPr="00277B7C">
        <w:t xml:space="preserve">indscannet </w:t>
      </w:r>
      <w:r w:rsidRPr="00277B7C">
        <w:t>eksemplar heraf.</w:t>
      </w:r>
    </w:p>
    <w:p w14:paraId="05E2F3FF" w14:textId="77777777" w:rsidR="00563F10" w:rsidRPr="0003453A" w:rsidRDefault="00563F10" w:rsidP="003D6620"/>
    <w:tbl>
      <w:tblPr>
        <w:tblW w:w="13324" w:type="dxa"/>
        <w:tblLayout w:type="fixed"/>
        <w:tblCellMar>
          <w:left w:w="0" w:type="dxa"/>
          <w:right w:w="0" w:type="dxa"/>
        </w:tblCellMar>
        <w:tblLook w:val="0000" w:firstRow="0" w:lastRow="0" w:firstColumn="0" w:lastColumn="0" w:noHBand="0" w:noVBand="0"/>
      </w:tblPr>
      <w:tblGrid>
        <w:gridCol w:w="4252"/>
        <w:gridCol w:w="568"/>
        <w:gridCol w:w="4252"/>
        <w:gridCol w:w="4252"/>
      </w:tblGrid>
      <w:tr w:rsidR="00EB03D8" w:rsidRPr="0003453A" w14:paraId="10DC954D" w14:textId="77777777" w:rsidTr="00EB03D8">
        <w:tc>
          <w:tcPr>
            <w:tcW w:w="4252" w:type="dxa"/>
          </w:tcPr>
          <w:p w14:paraId="6EB734A2" w14:textId="4BC08E6F" w:rsidR="00EB03D8" w:rsidRPr="0003453A" w:rsidRDefault="00EB03D8" w:rsidP="00EB03D8">
            <w:pPr>
              <w:shd w:val="solid" w:color="FFFFFF" w:fill="auto"/>
              <w:tabs>
                <w:tab w:val="left" w:pos="4515"/>
              </w:tabs>
              <w:suppressAutoHyphens/>
              <w:jc w:val="left"/>
            </w:pPr>
            <w:r w:rsidRPr="0003453A">
              <w:t>Dato:</w:t>
            </w:r>
          </w:p>
          <w:p w14:paraId="056B1122" w14:textId="6D7B214B" w:rsidR="00EB03D8" w:rsidRPr="0003453A" w:rsidRDefault="00EB03D8" w:rsidP="00EB03D8">
            <w:pPr>
              <w:shd w:val="solid" w:color="FFFFFF" w:fill="auto"/>
              <w:tabs>
                <w:tab w:val="left" w:pos="4515"/>
              </w:tabs>
              <w:suppressAutoHyphens/>
              <w:jc w:val="left"/>
            </w:pPr>
            <w:r w:rsidRPr="0003453A">
              <w:t xml:space="preserve">For </w:t>
            </w:r>
            <w:r w:rsidRPr="0003453A">
              <w:fldChar w:fldCharType="begin">
                <w:ffData>
                  <w:name w:val="Tekst2"/>
                  <w:enabled/>
                  <w:calcOnExit w:val="0"/>
                  <w:textInput>
                    <w:default w:val="(indsæt)"/>
                  </w:textInput>
                </w:ffData>
              </w:fldChar>
            </w:r>
            <w:r w:rsidRPr="0003453A">
              <w:instrText xml:space="preserve"> FORMTEXT </w:instrText>
            </w:r>
            <w:r w:rsidRPr="0003453A">
              <w:fldChar w:fldCharType="separate"/>
            </w:r>
            <w:r w:rsidRPr="0003453A">
              <w:rPr>
                <w:noProof/>
              </w:rPr>
              <w:t>(indsæt)</w:t>
            </w:r>
            <w:r w:rsidRPr="0003453A">
              <w:fldChar w:fldCharType="end"/>
            </w:r>
            <w:r w:rsidRPr="0003453A">
              <w:t>:</w:t>
            </w:r>
          </w:p>
          <w:p w14:paraId="777CF694" w14:textId="77777777" w:rsidR="00EB03D8" w:rsidRPr="0003453A" w:rsidRDefault="00EB03D8" w:rsidP="00EB03D8">
            <w:pPr>
              <w:shd w:val="solid" w:color="FFFFFF" w:fill="auto"/>
              <w:tabs>
                <w:tab w:val="left" w:pos="4515"/>
              </w:tabs>
              <w:suppressAutoHyphens/>
              <w:jc w:val="left"/>
            </w:pPr>
          </w:p>
          <w:p w14:paraId="100C7292" w14:textId="77777777" w:rsidR="00EB03D8" w:rsidRPr="0003453A" w:rsidRDefault="00EB03D8" w:rsidP="00EB03D8">
            <w:pPr>
              <w:shd w:val="solid" w:color="FFFFFF" w:fill="auto"/>
              <w:tabs>
                <w:tab w:val="left" w:pos="4515"/>
              </w:tabs>
              <w:suppressAutoHyphens/>
              <w:jc w:val="left"/>
            </w:pPr>
          </w:p>
          <w:p w14:paraId="4894069B" w14:textId="77777777" w:rsidR="00EB03D8" w:rsidRPr="0003453A" w:rsidRDefault="00EB03D8" w:rsidP="00EB03D8">
            <w:pPr>
              <w:shd w:val="solid" w:color="FFFFFF" w:fill="auto"/>
              <w:tabs>
                <w:tab w:val="left" w:pos="4515"/>
              </w:tabs>
              <w:suppressAutoHyphens/>
              <w:jc w:val="left"/>
            </w:pPr>
          </w:p>
          <w:p w14:paraId="71CE51A8" w14:textId="77777777" w:rsidR="00EB03D8" w:rsidRPr="0003453A" w:rsidRDefault="00EB03D8" w:rsidP="00EB03D8">
            <w:pPr>
              <w:shd w:val="solid" w:color="FFFFFF" w:fill="auto"/>
              <w:tabs>
                <w:tab w:val="left" w:pos="4515"/>
              </w:tabs>
              <w:suppressAutoHyphens/>
              <w:jc w:val="left"/>
            </w:pPr>
            <w:r w:rsidRPr="0003453A">
              <w:rPr>
                <w:noProof/>
                <w:lang w:eastAsia="da-DK"/>
              </w:rPr>
              <mc:AlternateContent>
                <mc:Choice Requires="wps">
                  <w:drawing>
                    <wp:anchor distT="0" distB="0" distL="114300" distR="114300" simplePos="0" relativeHeight="251664384" behindDoc="0" locked="0" layoutInCell="1" allowOverlap="1" wp14:anchorId="14DA3C82" wp14:editId="1350008D">
                      <wp:simplePos x="0" y="0"/>
                      <wp:positionH relativeFrom="column">
                        <wp:posOffset>-14605</wp:posOffset>
                      </wp:positionH>
                      <wp:positionV relativeFrom="paragraph">
                        <wp:posOffset>89535</wp:posOffset>
                      </wp:positionV>
                      <wp:extent cx="2705100" cy="0"/>
                      <wp:effectExtent l="0" t="0" r="0" b="0"/>
                      <wp:wrapNone/>
                      <wp:docPr id="3" name="Lige forbindelse 3"/>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99EE4CC" id="Lige forbindelse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7.05pt" to="211.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" strokecolor="black [3040]"/>
                  </w:pict>
                </mc:Fallback>
              </mc:AlternateContent>
            </w:r>
          </w:p>
          <w:p w14:paraId="2AEBF030" w14:textId="5A8156D0" w:rsidR="00EB03D8" w:rsidRPr="0003453A" w:rsidRDefault="00EB03D8" w:rsidP="00EB03D8">
            <w:pPr>
              <w:shd w:val="solid" w:color="FFFFFF" w:fill="auto"/>
              <w:tabs>
                <w:tab w:val="left" w:pos="4515"/>
              </w:tabs>
              <w:suppressAutoHyphens/>
              <w:rPr>
                <w:i/>
                <w:iCs/>
              </w:rPr>
            </w:pPr>
            <w:r w:rsidRPr="0003453A">
              <w:rPr>
                <w:i/>
              </w:rPr>
              <w:t xml:space="preserve"> </w:t>
            </w:r>
          </w:p>
        </w:tc>
        <w:tc>
          <w:tcPr>
            <w:tcW w:w="568" w:type="dxa"/>
          </w:tcPr>
          <w:p w14:paraId="386A28FF" w14:textId="77777777" w:rsidR="00EB03D8" w:rsidRPr="0003453A" w:rsidRDefault="00EB03D8" w:rsidP="00EB03D8">
            <w:pPr>
              <w:shd w:val="solid" w:color="FFFFFF" w:fill="auto"/>
              <w:tabs>
                <w:tab w:val="left" w:pos="4515"/>
              </w:tabs>
              <w:suppressAutoHyphens/>
            </w:pPr>
          </w:p>
        </w:tc>
        <w:tc>
          <w:tcPr>
            <w:tcW w:w="4252" w:type="dxa"/>
          </w:tcPr>
          <w:p w14:paraId="4CF3A197" w14:textId="77777777" w:rsidR="00EB03D8" w:rsidRPr="004F2137" w:rsidRDefault="00EB03D8" w:rsidP="00EB03D8">
            <w:pPr>
              <w:shd w:val="solid" w:color="FFFFFF" w:fill="auto"/>
              <w:tabs>
                <w:tab w:val="left" w:pos="4515"/>
              </w:tabs>
              <w:suppressAutoHyphens/>
              <w:jc w:val="left"/>
            </w:pPr>
            <w:r w:rsidRPr="004F2137">
              <w:t>Dato:</w:t>
            </w:r>
          </w:p>
          <w:p w14:paraId="398AEB8F" w14:textId="77777777" w:rsidR="00EB03D8" w:rsidRPr="004F2137" w:rsidRDefault="00EB03D8" w:rsidP="00EB03D8">
            <w:pPr>
              <w:shd w:val="solid" w:color="FFFFFF" w:fill="auto"/>
              <w:tabs>
                <w:tab w:val="left" w:pos="4515"/>
              </w:tabs>
              <w:suppressAutoHyphens/>
              <w:jc w:val="left"/>
            </w:pPr>
            <w:r w:rsidRPr="004F2137">
              <w:t xml:space="preserve">For </w:t>
            </w:r>
            <w:r w:rsidRPr="004F2137">
              <w:fldChar w:fldCharType="begin">
                <w:ffData>
                  <w:name w:val="Tekst2"/>
                  <w:enabled/>
                  <w:calcOnExit w:val="0"/>
                  <w:textInput>
                    <w:default w:val="(indsæt)"/>
                  </w:textInput>
                </w:ffData>
              </w:fldChar>
            </w:r>
            <w:r w:rsidRPr="004F2137">
              <w:instrText xml:space="preserve"> FORMTEXT </w:instrText>
            </w:r>
            <w:r w:rsidRPr="004F2137">
              <w:fldChar w:fldCharType="separate"/>
            </w:r>
            <w:r w:rsidRPr="004F2137">
              <w:rPr>
                <w:noProof/>
              </w:rPr>
              <w:t>(indsæt)</w:t>
            </w:r>
            <w:r w:rsidRPr="004F2137">
              <w:fldChar w:fldCharType="end"/>
            </w:r>
            <w:r w:rsidRPr="004F2137">
              <w:t>:</w:t>
            </w:r>
          </w:p>
          <w:p w14:paraId="217B8E4A" w14:textId="77777777" w:rsidR="00EB03D8" w:rsidRPr="0003453A" w:rsidRDefault="00EB03D8" w:rsidP="00EB03D8">
            <w:pPr>
              <w:shd w:val="solid" w:color="FFFFFF" w:fill="auto"/>
              <w:tabs>
                <w:tab w:val="left" w:pos="4515"/>
              </w:tabs>
              <w:suppressAutoHyphens/>
              <w:jc w:val="left"/>
              <w:rPr>
                <w:highlight w:val="magenta"/>
              </w:rPr>
            </w:pPr>
          </w:p>
          <w:p w14:paraId="1C0E6F59" w14:textId="77777777" w:rsidR="00EB03D8" w:rsidRPr="0003453A" w:rsidRDefault="00EB03D8" w:rsidP="00EB03D8">
            <w:pPr>
              <w:shd w:val="solid" w:color="FFFFFF" w:fill="auto"/>
              <w:tabs>
                <w:tab w:val="left" w:pos="4515"/>
              </w:tabs>
              <w:suppressAutoHyphens/>
              <w:jc w:val="left"/>
              <w:rPr>
                <w:highlight w:val="magenta"/>
              </w:rPr>
            </w:pPr>
          </w:p>
          <w:p w14:paraId="70D2613A" w14:textId="77777777" w:rsidR="00EB03D8" w:rsidRPr="0003453A" w:rsidRDefault="00EB03D8" w:rsidP="00EB03D8">
            <w:pPr>
              <w:shd w:val="solid" w:color="FFFFFF" w:fill="auto"/>
              <w:tabs>
                <w:tab w:val="left" w:pos="4515"/>
              </w:tabs>
              <w:suppressAutoHyphens/>
              <w:jc w:val="left"/>
              <w:rPr>
                <w:highlight w:val="magenta"/>
              </w:rPr>
            </w:pPr>
          </w:p>
          <w:p w14:paraId="51E8DB3D" w14:textId="77777777" w:rsidR="00EB03D8" w:rsidRPr="0003453A" w:rsidRDefault="00EB03D8" w:rsidP="00EB03D8">
            <w:pPr>
              <w:shd w:val="solid" w:color="FFFFFF" w:fill="auto"/>
              <w:tabs>
                <w:tab w:val="left" w:pos="4515"/>
              </w:tabs>
              <w:suppressAutoHyphens/>
              <w:jc w:val="left"/>
              <w:rPr>
                <w:highlight w:val="magenta"/>
              </w:rPr>
            </w:pPr>
            <w:r w:rsidRPr="0003453A">
              <w:rPr>
                <w:noProof/>
                <w:highlight w:val="magenta"/>
                <w:lang w:eastAsia="da-DK"/>
              </w:rPr>
              <mc:AlternateContent>
                <mc:Choice Requires="wps">
                  <w:drawing>
                    <wp:anchor distT="0" distB="0" distL="114300" distR="114300" simplePos="0" relativeHeight="251665408" behindDoc="0" locked="0" layoutInCell="1" allowOverlap="1" wp14:anchorId="58011F7A" wp14:editId="3E21695B">
                      <wp:simplePos x="0" y="0"/>
                      <wp:positionH relativeFrom="column">
                        <wp:posOffset>-14605</wp:posOffset>
                      </wp:positionH>
                      <wp:positionV relativeFrom="paragraph">
                        <wp:posOffset>89535</wp:posOffset>
                      </wp:positionV>
                      <wp:extent cx="2705100" cy="0"/>
                      <wp:effectExtent l="0" t="0" r="0" b="0"/>
                      <wp:wrapNone/>
                      <wp:docPr id="5" name="Lige forbindelse 5"/>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B304BB0" id="Lige forbindelse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7.05pt" to="211.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" strokecolor="black [3040]"/>
                  </w:pict>
                </mc:Fallback>
              </mc:AlternateContent>
            </w:r>
          </w:p>
          <w:p w14:paraId="61F7B950" w14:textId="6D2FA606" w:rsidR="00EB03D8" w:rsidRPr="0003453A" w:rsidRDefault="00EB03D8" w:rsidP="00EB03D8">
            <w:pPr>
              <w:shd w:val="solid" w:color="FFFFFF" w:fill="auto"/>
              <w:tabs>
                <w:tab w:val="left" w:pos="4515"/>
              </w:tabs>
              <w:suppressAutoHyphens/>
              <w:rPr>
                <w:highlight w:val="magenta"/>
              </w:rPr>
            </w:pPr>
            <w:r w:rsidRPr="0003453A">
              <w:rPr>
                <w:i/>
                <w:highlight w:val="magenta"/>
              </w:rPr>
              <w:t xml:space="preserve"> </w:t>
            </w:r>
          </w:p>
        </w:tc>
        <w:tc>
          <w:tcPr>
            <w:tcW w:w="4252" w:type="dxa"/>
          </w:tcPr>
          <w:p w14:paraId="5BB38405" w14:textId="2FF19541" w:rsidR="00EB03D8" w:rsidRPr="0003453A" w:rsidRDefault="00EB03D8" w:rsidP="00EB03D8">
            <w:pPr>
              <w:shd w:val="solid" w:color="FFFFFF" w:fill="auto"/>
              <w:tabs>
                <w:tab w:val="left" w:pos="4515"/>
              </w:tabs>
              <w:suppressAutoHyphens/>
            </w:pPr>
          </w:p>
        </w:tc>
      </w:tr>
    </w:tbl>
    <w:p w14:paraId="79586A82" w14:textId="77777777" w:rsidR="003D6620" w:rsidRPr="0003453A" w:rsidRDefault="003D6620" w:rsidP="003D6620"/>
    <w:tbl>
      <w:tblPr>
        <w:tblW w:w="17576" w:type="dxa"/>
        <w:tblLayout w:type="fixed"/>
        <w:tblCellMar>
          <w:left w:w="0" w:type="dxa"/>
          <w:right w:w="0" w:type="dxa"/>
        </w:tblCellMar>
        <w:tblLook w:val="0000" w:firstRow="0" w:lastRow="0" w:firstColumn="0" w:lastColumn="0" w:noHBand="0" w:noVBand="0"/>
      </w:tblPr>
      <w:tblGrid>
        <w:gridCol w:w="4252"/>
        <w:gridCol w:w="568"/>
        <w:gridCol w:w="4252"/>
        <w:gridCol w:w="4252"/>
        <w:gridCol w:w="4252"/>
      </w:tblGrid>
      <w:tr w:rsidR="00EB03D8" w:rsidRPr="0003453A" w14:paraId="0C88CBB7" w14:textId="77777777" w:rsidTr="00EB03D8">
        <w:tc>
          <w:tcPr>
            <w:tcW w:w="4252" w:type="dxa"/>
          </w:tcPr>
          <w:p w14:paraId="4FFAFEA1" w14:textId="48673179" w:rsidR="00EB03D8" w:rsidRPr="0003453A" w:rsidRDefault="00EB03D8" w:rsidP="00EB03D8">
            <w:pPr>
              <w:shd w:val="solid" w:color="FFFFFF" w:fill="auto"/>
              <w:tabs>
                <w:tab w:val="left" w:pos="4515"/>
              </w:tabs>
              <w:suppressAutoHyphens/>
              <w:jc w:val="left"/>
            </w:pPr>
            <w:r w:rsidRPr="0003453A">
              <w:t>Dato:</w:t>
            </w:r>
          </w:p>
          <w:p w14:paraId="6B0734A3" w14:textId="77777777" w:rsidR="00EB03D8" w:rsidRPr="0003453A" w:rsidRDefault="00EB03D8" w:rsidP="00EB03D8">
            <w:pPr>
              <w:shd w:val="solid" w:color="FFFFFF" w:fill="auto"/>
              <w:tabs>
                <w:tab w:val="left" w:pos="4515"/>
              </w:tabs>
              <w:suppressAutoHyphens/>
              <w:jc w:val="left"/>
            </w:pPr>
            <w:r w:rsidRPr="0003453A">
              <w:t>For Nordfyns Kommune:</w:t>
            </w:r>
          </w:p>
          <w:p w14:paraId="0E7B3C5E" w14:textId="77777777" w:rsidR="00EB03D8" w:rsidRPr="0003453A" w:rsidRDefault="00EB03D8" w:rsidP="00EB03D8">
            <w:pPr>
              <w:shd w:val="solid" w:color="FFFFFF" w:fill="auto"/>
              <w:tabs>
                <w:tab w:val="left" w:pos="4515"/>
              </w:tabs>
              <w:suppressAutoHyphens/>
              <w:jc w:val="left"/>
            </w:pPr>
          </w:p>
          <w:p w14:paraId="28C78C09" w14:textId="77777777" w:rsidR="00EB03D8" w:rsidRPr="0003453A" w:rsidRDefault="00EB03D8" w:rsidP="00EB03D8">
            <w:pPr>
              <w:shd w:val="solid" w:color="FFFFFF" w:fill="auto"/>
              <w:tabs>
                <w:tab w:val="left" w:pos="4515"/>
              </w:tabs>
              <w:suppressAutoHyphens/>
              <w:jc w:val="left"/>
            </w:pPr>
          </w:p>
          <w:p w14:paraId="0A53FD5B" w14:textId="77777777" w:rsidR="00EB03D8" w:rsidRPr="0003453A" w:rsidRDefault="00EB03D8" w:rsidP="00EB03D8">
            <w:pPr>
              <w:shd w:val="solid" w:color="FFFFFF" w:fill="auto"/>
              <w:tabs>
                <w:tab w:val="left" w:pos="4515"/>
              </w:tabs>
              <w:suppressAutoHyphens/>
              <w:jc w:val="left"/>
            </w:pPr>
          </w:p>
          <w:p w14:paraId="532B357E" w14:textId="77777777" w:rsidR="00EB03D8" w:rsidRPr="0003453A" w:rsidRDefault="00EB03D8" w:rsidP="00EB03D8">
            <w:pPr>
              <w:shd w:val="solid" w:color="FFFFFF" w:fill="auto"/>
              <w:tabs>
                <w:tab w:val="left" w:pos="4515"/>
              </w:tabs>
              <w:suppressAutoHyphens/>
              <w:jc w:val="left"/>
            </w:pPr>
            <w:r w:rsidRPr="0003453A">
              <w:rPr>
                <w:noProof/>
                <w:lang w:eastAsia="da-DK"/>
              </w:rPr>
              <mc:AlternateContent>
                <mc:Choice Requires="wps">
                  <w:drawing>
                    <wp:anchor distT="0" distB="0" distL="114300" distR="114300" simplePos="0" relativeHeight="251669504" behindDoc="0" locked="0" layoutInCell="1" allowOverlap="1" wp14:anchorId="7F31D2F9" wp14:editId="35778BAD">
                      <wp:simplePos x="0" y="0"/>
                      <wp:positionH relativeFrom="column">
                        <wp:posOffset>-14605</wp:posOffset>
                      </wp:positionH>
                      <wp:positionV relativeFrom="paragraph">
                        <wp:posOffset>89535</wp:posOffset>
                      </wp:positionV>
                      <wp:extent cx="2705100" cy="0"/>
                      <wp:effectExtent l="0" t="0" r="0" b="0"/>
                      <wp:wrapNone/>
                      <wp:docPr id="4" name="Lige forbindelse 4"/>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A75B0D1" id="Lige forbindelse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7.05pt" to="211.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" strokecolor="black [3040]"/>
                  </w:pict>
                </mc:Fallback>
              </mc:AlternateContent>
            </w:r>
          </w:p>
          <w:p w14:paraId="5248CDC7" w14:textId="75F49D51" w:rsidR="00EB03D8" w:rsidRPr="004F2137" w:rsidRDefault="00EB03D8" w:rsidP="00EB03D8">
            <w:pPr>
              <w:shd w:val="solid" w:color="FFFFFF" w:fill="auto"/>
              <w:tabs>
                <w:tab w:val="left" w:pos="4515"/>
              </w:tabs>
              <w:suppressAutoHyphens/>
            </w:pPr>
            <w:r w:rsidRPr="004F2137">
              <w:t>Mette Landtved-Holm</w:t>
            </w:r>
          </w:p>
          <w:p w14:paraId="4FA1861B" w14:textId="715AD4DE" w:rsidR="00EB03D8" w:rsidRPr="0003453A" w:rsidRDefault="00EB03D8" w:rsidP="00EB03D8">
            <w:pPr>
              <w:shd w:val="solid" w:color="FFFFFF" w:fill="auto"/>
              <w:tabs>
                <w:tab w:val="left" w:pos="4515"/>
              </w:tabs>
              <w:suppressAutoHyphens/>
            </w:pPr>
            <w:r w:rsidRPr="004F2137">
              <w:t>Borgmester</w:t>
            </w:r>
          </w:p>
        </w:tc>
        <w:tc>
          <w:tcPr>
            <w:tcW w:w="568" w:type="dxa"/>
          </w:tcPr>
          <w:p w14:paraId="02A29141" w14:textId="77777777" w:rsidR="00EB03D8" w:rsidRPr="0003453A" w:rsidRDefault="00EB03D8" w:rsidP="00EB03D8">
            <w:pPr>
              <w:shd w:val="solid" w:color="FFFFFF" w:fill="auto"/>
              <w:tabs>
                <w:tab w:val="left" w:pos="4515"/>
              </w:tabs>
              <w:suppressAutoHyphens/>
            </w:pPr>
          </w:p>
        </w:tc>
        <w:tc>
          <w:tcPr>
            <w:tcW w:w="4252" w:type="dxa"/>
          </w:tcPr>
          <w:p w14:paraId="1A815D4C" w14:textId="77777777" w:rsidR="00EB03D8" w:rsidRPr="004F2137" w:rsidRDefault="00EB03D8" w:rsidP="00EB03D8">
            <w:pPr>
              <w:shd w:val="solid" w:color="FFFFFF" w:fill="auto"/>
              <w:tabs>
                <w:tab w:val="left" w:pos="4515"/>
              </w:tabs>
              <w:suppressAutoHyphens/>
              <w:jc w:val="left"/>
            </w:pPr>
            <w:r w:rsidRPr="004F2137">
              <w:t>Dato:</w:t>
            </w:r>
          </w:p>
          <w:p w14:paraId="6FE4F42A" w14:textId="77777777" w:rsidR="00EB03D8" w:rsidRPr="004F2137" w:rsidRDefault="00EB03D8" w:rsidP="00EB03D8">
            <w:pPr>
              <w:shd w:val="solid" w:color="FFFFFF" w:fill="auto"/>
              <w:tabs>
                <w:tab w:val="left" w:pos="4515"/>
              </w:tabs>
              <w:suppressAutoHyphens/>
              <w:jc w:val="left"/>
            </w:pPr>
            <w:r w:rsidRPr="004F2137">
              <w:t>For Nordfyns Kommune:</w:t>
            </w:r>
          </w:p>
          <w:p w14:paraId="3D77DB01" w14:textId="77777777" w:rsidR="00EB03D8" w:rsidRPr="004F2137" w:rsidRDefault="00EB03D8" w:rsidP="00EB03D8">
            <w:pPr>
              <w:shd w:val="solid" w:color="FFFFFF" w:fill="auto"/>
              <w:tabs>
                <w:tab w:val="left" w:pos="4515"/>
              </w:tabs>
              <w:suppressAutoHyphens/>
              <w:jc w:val="left"/>
            </w:pPr>
          </w:p>
          <w:p w14:paraId="3A1996FF" w14:textId="77777777" w:rsidR="00EB03D8" w:rsidRPr="0003453A" w:rsidRDefault="00EB03D8" w:rsidP="00EB03D8">
            <w:pPr>
              <w:shd w:val="solid" w:color="FFFFFF" w:fill="auto"/>
              <w:tabs>
                <w:tab w:val="left" w:pos="4515"/>
              </w:tabs>
              <w:suppressAutoHyphens/>
              <w:jc w:val="left"/>
              <w:rPr>
                <w:highlight w:val="magenta"/>
              </w:rPr>
            </w:pPr>
          </w:p>
          <w:p w14:paraId="02C2821E" w14:textId="77777777" w:rsidR="00EB03D8" w:rsidRPr="004F2137" w:rsidRDefault="00EB03D8" w:rsidP="00EB03D8">
            <w:pPr>
              <w:shd w:val="solid" w:color="FFFFFF" w:fill="auto"/>
              <w:tabs>
                <w:tab w:val="left" w:pos="4515"/>
              </w:tabs>
              <w:suppressAutoHyphens/>
              <w:jc w:val="left"/>
            </w:pPr>
          </w:p>
          <w:p w14:paraId="7B066554" w14:textId="77777777" w:rsidR="00EB03D8" w:rsidRPr="004F2137" w:rsidRDefault="00EB03D8" w:rsidP="00EB03D8">
            <w:pPr>
              <w:shd w:val="solid" w:color="FFFFFF" w:fill="auto"/>
              <w:tabs>
                <w:tab w:val="left" w:pos="4515"/>
              </w:tabs>
              <w:suppressAutoHyphens/>
              <w:jc w:val="left"/>
            </w:pPr>
            <w:r w:rsidRPr="004F2137">
              <w:rPr>
                <w:noProof/>
                <w:lang w:eastAsia="da-DK"/>
              </w:rPr>
              <mc:AlternateContent>
                <mc:Choice Requires="wps">
                  <w:drawing>
                    <wp:anchor distT="0" distB="0" distL="114300" distR="114300" simplePos="0" relativeHeight="251670528" behindDoc="0" locked="0" layoutInCell="1" allowOverlap="1" wp14:anchorId="69A7B99A" wp14:editId="62883E95">
                      <wp:simplePos x="0" y="0"/>
                      <wp:positionH relativeFrom="column">
                        <wp:posOffset>-14605</wp:posOffset>
                      </wp:positionH>
                      <wp:positionV relativeFrom="paragraph">
                        <wp:posOffset>89535</wp:posOffset>
                      </wp:positionV>
                      <wp:extent cx="2705100" cy="0"/>
                      <wp:effectExtent l="0" t="0" r="0" b="0"/>
                      <wp:wrapNone/>
                      <wp:docPr id="6" name="Lige forbindelse 6"/>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3CEA65" id="Lige forbindelse 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7.05pt" to="211.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" strokecolor="black [3040]"/>
                  </w:pict>
                </mc:Fallback>
              </mc:AlternateContent>
            </w:r>
          </w:p>
          <w:p w14:paraId="592EEF66" w14:textId="77777777" w:rsidR="00EB03D8" w:rsidRPr="004F2137" w:rsidRDefault="00EB03D8" w:rsidP="00EB03D8">
            <w:pPr>
              <w:shd w:val="solid" w:color="FFFFFF" w:fill="auto"/>
              <w:tabs>
                <w:tab w:val="left" w:pos="4515"/>
              </w:tabs>
              <w:suppressAutoHyphens/>
            </w:pPr>
            <w:r w:rsidRPr="004F2137">
              <w:t>Morten V. Pedersen</w:t>
            </w:r>
          </w:p>
          <w:p w14:paraId="1E6E1644" w14:textId="270A9796" w:rsidR="00EB03D8" w:rsidRPr="0003453A" w:rsidRDefault="00EB03D8" w:rsidP="00EB03D8">
            <w:pPr>
              <w:shd w:val="solid" w:color="FFFFFF" w:fill="auto"/>
              <w:tabs>
                <w:tab w:val="left" w:pos="4515"/>
              </w:tabs>
              <w:suppressAutoHyphens/>
              <w:rPr>
                <w:highlight w:val="magenta"/>
              </w:rPr>
            </w:pPr>
            <w:r w:rsidRPr="004F2137">
              <w:t>Kommunaldirektør</w:t>
            </w:r>
          </w:p>
        </w:tc>
        <w:tc>
          <w:tcPr>
            <w:tcW w:w="4252" w:type="dxa"/>
          </w:tcPr>
          <w:p w14:paraId="0058F3F1" w14:textId="77777777" w:rsidR="00EB03D8" w:rsidRPr="0003453A" w:rsidRDefault="00EB03D8" w:rsidP="00EB03D8">
            <w:pPr>
              <w:shd w:val="solid" w:color="FFFFFF" w:fill="auto"/>
              <w:tabs>
                <w:tab w:val="left" w:pos="4515"/>
              </w:tabs>
              <w:suppressAutoHyphens/>
              <w:rPr>
                <w:highlight w:val="magenta"/>
              </w:rPr>
            </w:pPr>
          </w:p>
        </w:tc>
        <w:tc>
          <w:tcPr>
            <w:tcW w:w="4252" w:type="dxa"/>
          </w:tcPr>
          <w:p w14:paraId="31AB1D1E" w14:textId="52D3B25A" w:rsidR="00EB03D8" w:rsidRPr="0003453A" w:rsidRDefault="00EB03D8" w:rsidP="00EB03D8">
            <w:pPr>
              <w:shd w:val="solid" w:color="FFFFFF" w:fill="auto"/>
              <w:tabs>
                <w:tab w:val="left" w:pos="4515"/>
              </w:tabs>
              <w:suppressAutoHyphens/>
            </w:pPr>
          </w:p>
        </w:tc>
      </w:tr>
    </w:tbl>
    <w:p w14:paraId="76FBDE5B" w14:textId="77777777" w:rsidR="003D6620" w:rsidRPr="0003453A" w:rsidRDefault="003D6620" w:rsidP="00B37583">
      <w:pPr>
        <w:rPr>
          <w:szCs w:val="19"/>
        </w:rPr>
      </w:pPr>
    </w:p>
    <w:sectPr w:rsidR="003D6620" w:rsidRPr="0003453A" w:rsidSect="007534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68" w:right="1417" w:bottom="2268" w:left="1417" w:header="0" w:footer="709" w:gutter="0"/>
      <w:cols w:space="567"/>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866A9" w14:textId="77777777" w:rsidR="004F4A24" w:rsidRDefault="004F4A24">
      <w:pPr>
        <w:spacing w:line="240" w:lineRule="auto"/>
      </w:pPr>
      <w:r>
        <w:separator/>
      </w:r>
    </w:p>
  </w:endnote>
  <w:endnote w:type="continuationSeparator" w:id="0">
    <w:p w14:paraId="19950795" w14:textId="77777777" w:rsidR="004F4A24" w:rsidRDefault="004F4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rutiger Light">
    <w:altName w:val="Century Gothic"/>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EEFF" w14:textId="77777777" w:rsidR="00D3381D" w:rsidRDefault="00D3381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16900"/>
      <w:docPartObj>
        <w:docPartGallery w:val="Page Numbers (Top of Page)"/>
        <w:docPartUnique/>
      </w:docPartObj>
    </w:sdtPr>
    <w:sdtEndPr>
      <w:rPr>
        <w:sz w:val="14"/>
        <w:szCs w:val="14"/>
      </w:rPr>
    </w:sdtEndPr>
    <w:sdtContent>
      <w:p w14:paraId="637EDCA0" w14:textId="64835AC0" w:rsidR="00D3381D" w:rsidRDefault="00290480" w:rsidP="00404DEF">
        <w:pPr>
          <w:pStyle w:val="Sidefod"/>
          <w:jc w:val="right"/>
          <w:rPr>
            <w:noProof w:val="0"/>
            <w:sz w:val="14"/>
            <w:szCs w:val="14"/>
          </w:rPr>
        </w:pPr>
        <w:r w:rsidRPr="00D95DF2">
          <w:rPr>
            <w:sz w:val="14"/>
            <w:szCs w:val="14"/>
          </w:rPr>
          <w:fldChar w:fldCharType="begin"/>
        </w:r>
        <w:r w:rsidRPr="00D95DF2">
          <w:rPr>
            <w:sz w:val="14"/>
            <w:szCs w:val="14"/>
          </w:rPr>
          <w:instrText>PAGE</w:instrText>
        </w:r>
        <w:r w:rsidRPr="00D95DF2">
          <w:rPr>
            <w:sz w:val="14"/>
            <w:szCs w:val="14"/>
          </w:rPr>
          <w:fldChar w:fldCharType="separate"/>
        </w:r>
        <w:r w:rsidR="001C30BB">
          <w:rPr>
            <w:sz w:val="14"/>
            <w:szCs w:val="14"/>
          </w:rPr>
          <w:t>7</w:t>
        </w:r>
        <w:r w:rsidRPr="00D95DF2">
          <w:rPr>
            <w:sz w:val="14"/>
            <w:szCs w:val="14"/>
          </w:rPr>
          <w:fldChar w:fldCharType="end"/>
        </w:r>
        <w:r w:rsidRPr="00D95DF2">
          <w:rPr>
            <w:sz w:val="14"/>
            <w:szCs w:val="14"/>
          </w:rPr>
          <w:t xml:space="preserve"> af </w:t>
        </w:r>
        <w:r w:rsidRPr="00D95DF2">
          <w:rPr>
            <w:sz w:val="14"/>
            <w:szCs w:val="14"/>
          </w:rPr>
          <w:fldChar w:fldCharType="begin"/>
        </w:r>
        <w:r w:rsidRPr="00D95DF2">
          <w:rPr>
            <w:sz w:val="14"/>
            <w:szCs w:val="14"/>
          </w:rPr>
          <w:instrText>NUMPAGES</w:instrText>
        </w:r>
        <w:r w:rsidRPr="00D95DF2">
          <w:rPr>
            <w:sz w:val="14"/>
            <w:szCs w:val="14"/>
          </w:rPr>
          <w:fldChar w:fldCharType="separate"/>
        </w:r>
        <w:r w:rsidR="001C30BB">
          <w:rPr>
            <w:sz w:val="14"/>
            <w:szCs w:val="14"/>
          </w:rPr>
          <w:t>10</w:t>
        </w:r>
        <w:r w:rsidRPr="00D95DF2">
          <w:rPr>
            <w:sz w:val="14"/>
            <w:szCs w:val="14"/>
          </w:rPr>
          <w:fldChar w:fldCharType="end"/>
        </w:r>
      </w:p>
    </w:sdtContent>
  </w:sdt>
  <w:p w14:paraId="14E2DB2A" w14:textId="77777777" w:rsidR="00D3381D" w:rsidRPr="00DE494B" w:rsidRDefault="00D3381D" w:rsidP="00404DE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0CB4B" w14:textId="77777777" w:rsidR="00D3381D" w:rsidRDefault="00D338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8A39C" w14:textId="77777777" w:rsidR="004F4A24" w:rsidRDefault="004F4A24">
      <w:pPr>
        <w:spacing w:line="240" w:lineRule="auto"/>
      </w:pPr>
      <w:r>
        <w:separator/>
      </w:r>
    </w:p>
  </w:footnote>
  <w:footnote w:type="continuationSeparator" w:id="0">
    <w:p w14:paraId="7EB2C067" w14:textId="77777777" w:rsidR="004F4A24" w:rsidRDefault="004F4A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6879" w14:textId="77777777" w:rsidR="00D3381D" w:rsidRDefault="00D3381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9B444" w14:textId="77777777" w:rsidR="00D3381D" w:rsidRPr="00F02844" w:rsidRDefault="00290480" w:rsidP="00F02844">
    <w:pPr>
      <w:pStyle w:val="Sidehoved"/>
    </w:pPr>
    <w:r>
      <w:rPr>
        <w:lang w:eastAsia="da-DK"/>
      </w:rPr>
      <w:drawing>
        <wp:anchor distT="0" distB="0" distL="114300" distR="114300" simplePos="0" relativeHeight="251658240" behindDoc="0" locked="0" layoutInCell="1" allowOverlap="1" wp14:anchorId="038438A1" wp14:editId="027D2945">
          <wp:simplePos x="0" y="0"/>
          <wp:positionH relativeFrom="margin">
            <wp:align>right</wp:align>
          </wp:positionH>
          <wp:positionV relativeFrom="page">
            <wp:posOffset>396240</wp:posOffset>
          </wp:positionV>
          <wp:extent cx="853200" cy="216000"/>
          <wp:effectExtent l="0" t="0" r="4445" b="0"/>
          <wp:wrapSquare wrapText="bothSides"/>
          <wp:docPr id="2" name="DAHLlogo uden streg og advokatfirma aug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8532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C71F" w14:textId="77777777" w:rsidR="00D3381D" w:rsidRDefault="00D338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58A55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82EC01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F203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664F13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5D897B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84713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6C11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5AEBD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66A32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6AF9F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180608"/>
    <w:multiLevelType w:val="multilevel"/>
    <w:tmpl w:val="ABC06430"/>
    <w:lvl w:ilvl="0">
      <w:start w:val="1"/>
      <w:numFmt w:val="decimal"/>
      <w:pStyle w:val="Overskrift1"/>
      <w:lvlText w:val="%1"/>
      <w:lvlJc w:val="left"/>
      <w:pPr>
        <w:tabs>
          <w:tab w:val="num" w:pos="850"/>
        </w:tabs>
        <w:ind w:left="850" w:hanging="850"/>
      </w:pPr>
      <w:rPr>
        <w:rFonts w:ascii="Trebuchet MS" w:hAnsi="Trebuchet MS" w:hint="default"/>
        <w:sz w:val="19"/>
      </w:rPr>
    </w:lvl>
    <w:lvl w:ilvl="1">
      <w:start w:val="1"/>
      <w:numFmt w:val="decimal"/>
      <w:pStyle w:val="Overskrift2"/>
      <w:lvlText w:val="%1.%2"/>
      <w:lvlJc w:val="left"/>
      <w:pPr>
        <w:tabs>
          <w:tab w:val="num" w:pos="850"/>
        </w:tabs>
        <w:ind w:left="850" w:hanging="850"/>
      </w:pPr>
      <w:rPr>
        <w:rFonts w:ascii="Trebuchet MS" w:hAnsi="Trebuchet MS" w:hint="default"/>
        <w:sz w:val="19"/>
      </w:rPr>
    </w:lvl>
    <w:lvl w:ilvl="2">
      <w:start w:val="1"/>
      <w:numFmt w:val="decimal"/>
      <w:pStyle w:val="Overskrift3"/>
      <w:lvlText w:val="%1.%2.%3"/>
      <w:lvlJc w:val="left"/>
      <w:pPr>
        <w:tabs>
          <w:tab w:val="num" w:pos="850"/>
        </w:tabs>
        <w:ind w:left="850" w:hanging="850"/>
      </w:pPr>
      <w:rPr>
        <w:rFonts w:ascii="Trebuchet MS" w:hAnsi="Trebuchet MS" w:hint="default"/>
        <w:sz w:val="19"/>
      </w:rPr>
    </w:lvl>
    <w:lvl w:ilvl="3">
      <w:start w:val="1"/>
      <w:numFmt w:val="decimal"/>
      <w:pStyle w:val="Overskrift4"/>
      <w:lvlText w:val="%1.%2.%3.%4"/>
      <w:lvlJc w:val="left"/>
      <w:pPr>
        <w:tabs>
          <w:tab w:val="num" w:pos="850"/>
        </w:tabs>
        <w:ind w:left="850" w:hanging="850"/>
      </w:pPr>
      <w:rPr>
        <w:rFonts w:ascii="Trebuchet MS" w:hAnsi="Trebuchet MS" w:hint="default"/>
        <w:sz w:val="19"/>
      </w:rPr>
    </w:lvl>
    <w:lvl w:ilvl="4">
      <w:start w:val="1"/>
      <w:numFmt w:val="decimal"/>
      <w:pStyle w:val="Overskrift5"/>
      <w:lvlText w:val="%1.%2.%3.%4.%5"/>
      <w:lvlJc w:val="left"/>
      <w:pPr>
        <w:tabs>
          <w:tab w:val="num" w:pos="850"/>
        </w:tabs>
        <w:ind w:left="850" w:hanging="850"/>
      </w:pPr>
      <w:rPr>
        <w:rFonts w:ascii="Trebuchet MS" w:hAnsi="Trebuchet MS" w:hint="default"/>
        <w:sz w:val="19"/>
      </w:rPr>
    </w:lvl>
    <w:lvl w:ilvl="5">
      <w:start w:val="1"/>
      <w:numFmt w:val="decimal"/>
      <w:pStyle w:val="Overskrift6"/>
      <w:lvlText w:val="%1.%2.%3.%4.%5.%6"/>
      <w:lvlJc w:val="left"/>
      <w:pPr>
        <w:ind w:left="851" w:hanging="851"/>
      </w:pPr>
      <w:rPr>
        <w:rFonts w:hint="default"/>
      </w:rPr>
    </w:lvl>
    <w:lvl w:ilvl="6">
      <w:start w:val="1"/>
      <w:numFmt w:val="lowerRoman"/>
      <w:pStyle w:val="Overskrift7"/>
      <w:lvlText w:val="(%7)"/>
      <w:lvlJc w:val="left"/>
      <w:pPr>
        <w:ind w:left="4320" w:firstLine="0"/>
      </w:pPr>
      <w:rPr>
        <w:rFonts w:hint="default"/>
      </w:rPr>
    </w:lvl>
    <w:lvl w:ilvl="7">
      <w:start w:val="1"/>
      <w:numFmt w:val="lowerLetter"/>
      <w:pStyle w:val="Overskrift8"/>
      <w:lvlText w:val="(%8)"/>
      <w:lvlJc w:val="left"/>
      <w:pPr>
        <w:ind w:left="5040" w:firstLine="0"/>
      </w:pPr>
      <w:rPr>
        <w:rFonts w:hint="default"/>
      </w:rPr>
    </w:lvl>
    <w:lvl w:ilvl="8">
      <w:start w:val="1"/>
      <w:numFmt w:val="lowerRoman"/>
      <w:pStyle w:val="Overskrift9"/>
      <w:lvlText w:val="(%9)"/>
      <w:lvlJc w:val="left"/>
      <w:pPr>
        <w:ind w:left="5760" w:firstLine="0"/>
      </w:pPr>
      <w:rPr>
        <w:rFonts w:hint="default"/>
      </w:rPr>
    </w:lvl>
  </w:abstractNum>
  <w:abstractNum w:abstractNumId="11" w15:restartNumberingAfterBreak="0">
    <w:nsid w:val="2C196FA0"/>
    <w:multiLevelType w:val="hybridMultilevel"/>
    <w:tmpl w:val="99107348"/>
    <w:lvl w:ilvl="0" w:tplc="BC64F4A6">
      <w:start w:val="1"/>
      <w:numFmt w:val="lowerLetter"/>
      <w:lvlText w:val="%1)"/>
      <w:lvlJc w:val="left"/>
      <w:pPr>
        <w:ind w:left="357" w:hanging="357"/>
      </w:pPr>
      <w:rPr>
        <w:rFonts w:hint="default"/>
      </w:rPr>
    </w:lvl>
    <w:lvl w:ilvl="1" w:tplc="1864063C" w:tentative="1">
      <w:start w:val="1"/>
      <w:numFmt w:val="lowerLetter"/>
      <w:lvlText w:val="%2."/>
      <w:lvlJc w:val="left"/>
      <w:pPr>
        <w:ind w:left="1440" w:hanging="360"/>
      </w:pPr>
    </w:lvl>
    <w:lvl w:ilvl="2" w:tplc="AFAE3FB6" w:tentative="1">
      <w:start w:val="1"/>
      <w:numFmt w:val="lowerRoman"/>
      <w:lvlText w:val="%3."/>
      <w:lvlJc w:val="right"/>
      <w:pPr>
        <w:ind w:left="2160" w:hanging="180"/>
      </w:pPr>
    </w:lvl>
    <w:lvl w:ilvl="3" w:tplc="BE86D4C0" w:tentative="1">
      <w:start w:val="1"/>
      <w:numFmt w:val="decimal"/>
      <w:lvlText w:val="%4."/>
      <w:lvlJc w:val="left"/>
      <w:pPr>
        <w:ind w:left="2880" w:hanging="360"/>
      </w:pPr>
    </w:lvl>
    <w:lvl w:ilvl="4" w:tplc="712C4876" w:tentative="1">
      <w:start w:val="1"/>
      <w:numFmt w:val="lowerLetter"/>
      <w:lvlText w:val="%5."/>
      <w:lvlJc w:val="left"/>
      <w:pPr>
        <w:ind w:left="3600" w:hanging="360"/>
      </w:pPr>
    </w:lvl>
    <w:lvl w:ilvl="5" w:tplc="3A4241EA" w:tentative="1">
      <w:start w:val="1"/>
      <w:numFmt w:val="lowerRoman"/>
      <w:lvlText w:val="%6."/>
      <w:lvlJc w:val="right"/>
      <w:pPr>
        <w:ind w:left="4320" w:hanging="180"/>
      </w:pPr>
    </w:lvl>
    <w:lvl w:ilvl="6" w:tplc="F956F62A" w:tentative="1">
      <w:start w:val="1"/>
      <w:numFmt w:val="decimal"/>
      <w:lvlText w:val="%7."/>
      <w:lvlJc w:val="left"/>
      <w:pPr>
        <w:ind w:left="5040" w:hanging="360"/>
      </w:pPr>
    </w:lvl>
    <w:lvl w:ilvl="7" w:tplc="3F1A3E70" w:tentative="1">
      <w:start w:val="1"/>
      <w:numFmt w:val="lowerLetter"/>
      <w:lvlText w:val="%8."/>
      <w:lvlJc w:val="left"/>
      <w:pPr>
        <w:ind w:left="5760" w:hanging="360"/>
      </w:pPr>
    </w:lvl>
    <w:lvl w:ilvl="8" w:tplc="D96C8886" w:tentative="1">
      <w:start w:val="1"/>
      <w:numFmt w:val="lowerRoman"/>
      <w:lvlText w:val="%9."/>
      <w:lvlJc w:val="right"/>
      <w:pPr>
        <w:ind w:left="6480" w:hanging="180"/>
      </w:pPr>
    </w:lvl>
  </w:abstractNum>
  <w:abstractNum w:abstractNumId="12" w15:restartNumberingAfterBreak="0">
    <w:nsid w:val="39146B17"/>
    <w:multiLevelType w:val="multilevel"/>
    <w:tmpl w:val="16063E8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3BBF3C13"/>
    <w:multiLevelType w:val="hybridMultilevel"/>
    <w:tmpl w:val="29BC8FB6"/>
    <w:lvl w:ilvl="0" w:tplc="AF200F00">
      <w:start w:val="1"/>
      <w:numFmt w:val="bullet"/>
      <w:pStyle w:val="BulletopstillingAltp"/>
      <w:lvlText w:val=""/>
      <w:lvlJc w:val="left"/>
      <w:pPr>
        <w:tabs>
          <w:tab w:val="num" w:pos="1418"/>
        </w:tabs>
        <w:ind w:left="1418" w:hanging="567"/>
      </w:pPr>
      <w:rPr>
        <w:rFonts w:ascii="Symbol" w:hAnsi="Symbol" w:hint="default"/>
      </w:rPr>
    </w:lvl>
    <w:lvl w:ilvl="1" w:tplc="E14A93C6" w:tentative="1">
      <w:start w:val="1"/>
      <w:numFmt w:val="bullet"/>
      <w:lvlText w:val="o"/>
      <w:lvlJc w:val="left"/>
      <w:pPr>
        <w:tabs>
          <w:tab w:val="num" w:pos="1440"/>
        </w:tabs>
        <w:ind w:left="1440" w:hanging="360"/>
      </w:pPr>
      <w:rPr>
        <w:rFonts w:ascii="Courier New" w:hAnsi="Courier New" w:cs="Courier New" w:hint="default"/>
      </w:rPr>
    </w:lvl>
    <w:lvl w:ilvl="2" w:tplc="84DC52F4" w:tentative="1">
      <w:start w:val="1"/>
      <w:numFmt w:val="bullet"/>
      <w:lvlText w:val=""/>
      <w:lvlJc w:val="left"/>
      <w:pPr>
        <w:tabs>
          <w:tab w:val="num" w:pos="2160"/>
        </w:tabs>
        <w:ind w:left="2160" w:hanging="360"/>
      </w:pPr>
      <w:rPr>
        <w:rFonts w:ascii="Wingdings" w:hAnsi="Wingdings" w:hint="default"/>
      </w:rPr>
    </w:lvl>
    <w:lvl w:ilvl="3" w:tplc="E45A0916" w:tentative="1">
      <w:start w:val="1"/>
      <w:numFmt w:val="bullet"/>
      <w:lvlText w:val=""/>
      <w:lvlJc w:val="left"/>
      <w:pPr>
        <w:tabs>
          <w:tab w:val="num" w:pos="2880"/>
        </w:tabs>
        <w:ind w:left="2880" w:hanging="360"/>
      </w:pPr>
      <w:rPr>
        <w:rFonts w:ascii="Symbol" w:hAnsi="Symbol" w:hint="default"/>
      </w:rPr>
    </w:lvl>
    <w:lvl w:ilvl="4" w:tplc="CD3AE0C8" w:tentative="1">
      <w:start w:val="1"/>
      <w:numFmt w:val="bullet"/>
      <w:lvlText w:val="o"/>
      <w:lvlJc w:val="left"/>
      <w:pPr>
        <w:tabs>
          <w:tab w:val="num" w:pos="3600"/>
        </w:tabs>
        <w:ind w:left="3600" w:hanging="360"/>
      </w:pPr>
      <w:rPr>
        <w:rFonts w:ascii="Courier New" w:hAnsi="Courier New" w:cs="Courier New" w:hint="default"/>
      </w:rPr>
    </w:lvl>
    <w:lvl w:ilvl="5" w:tplc="F3824F84" w:tentative="1">
      <w:start w:val="1"/>
      <w:numFmt w:val="bullet"/>
      <w:lvlText w:val=""/>
      <w:lvlJc w:val="left"/>
      <w:pPr>
        <w:tabs>
          <w:tab w:val="num" w:pos="4320"/>
        </w:tabs>
        <w:ind w:left="4320" w:hanging="360"/>
      </w:pPr>
      <w:rPr>
        <w:rFonts w:ascii="Wingdings" w:hAnsi="Wingdings" w:hint="default"/>
      </w:rPr>
    </w:lvl>
    <w:lvl w:ilvl="6" w:tplc="D4D0D4F8" w:tentative="1">
      <w:start w:val="1"/>
      <w:numFmt w:val="bullet"/>
      <w:lvlText w:val=""/>
      <w:lvlJc w:val="left"/>
      <w:pPr>
        <w:tabs>
          <w:tab w:val="num" w:pos="5040"/>
        </w:tabs>
        <w:ind w:left="5040" w:hanging="360"/>
      </w:pPr>
      <w:rPr>
        <w:rFonts w:ascii="Symbol" w:hAnsi="Symbol" w:hint="default"/>
      </w:rPr>
    </w:lvl>
    <w:lvl w:ilvl="7" w:tplc="D59A2C08" w:tentative="1">
      <w:start w:val="1"/>
      <w:numFmt w:val="bullet"/>
      <w:lvlText w:val="o"/>
      <w:lvlJc w:val="left"/>
      <w:pPr>
        <w:tabs>
          <w:tab w:val="num" w:pos="5760"/>
        </w:tabs>
        <w:ind w:left="5760" w:hanging="360"/>
      </w:pPr>
      <w:rPr>
        <w:rFonts w:ascii="Courier New" w:hAnsi="Courier New" w:cs="Courier New" w:hint="default"/>
      </w:rPr>
    </w:lvl>
    <w:lvl w:ilvl="8" w:tplc="BE3ED70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D15AC"/>
    <w:multiLevelType w:val="multilevel"/>
    <w:tmpl w:val="245C5CD8"/>
    <w:lvl w:ilvl="0">
      <w:start w:val="1"/>
      <w:numFmt w:val="decimal"/>
      <w:pStyle w:val="1-a-iopstillingAltn"/>
      <w:lvlText w:val="%1)"/>
      <w:lvlJc w:val="left"/>
      <w:pPr>
        <w:tabs>
          <w:tab w:val="num" w:pos="1418"/>
        </w:tabs>
        <w:ind w:left="1418"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418"/>
        </w:tabs>
        <w:ind w:left="1985" w:hanging="567"/>
      </w:pPr>
      <w:rPr>
        <w:rFonts w:cs="Times New Roman" w:hint="default"/>
      </w:rPr>
    </w:lvl>
    <w:lvl w:ilvl="2">
      <w:start w:val="1"/>
      <w:numFmt w:val="lowerRoman"/>
      <w:lvlText w:val="%3)"/>
      <w:lvlJc w:val="left"/>
      <w:pPr>
        <w:tabs>
          <w:tab w:val="num" w:pos="1985"/>
        </w:tabs>
        <w:ind w:left="2552" w:hanging="567"/>
      </w:pPr>
      <w:rPr>
        <w:rFonts w:cs="Times New Roman" w:hint="default"/>
      </w:rPr>
    </w:lvl>
    <w:lvl w:ilvl="3">
      <w:start w:val="1"/>
      <w:numFmt w:val="decimal"/>
      <w:lvlText w:val="%4)"/>
      <w:lvlJc w:val="left"/>
      <w:pPr>
        <w:tabs>
          <w:tab w:val="num" w:pos="1418"/>
        </w:tabs>
        <w:ind w:left="1418" w:hanging="567"/>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lowerRoman"/>
      <w:lvlText w:val="%6)"/>
      <w:lvlJc w:val="left"/>
      <w:pPr>
        <w:tabs>
          <w:tab w:val="num" w:pos="1418"/>
        </w:tabs>
        <w:ind w:left="1418" w:hanging="567"/>
      </w:pPr>
      <w:rPr>
        <w:rFonts w:cs="Times New Roman" w:hint="default"/>
      </w:rPr>
    </w:lvl>
    <w:lvl w:ilvl="6">
      <w:start w:val="1"/>
      <w:numFmt w:val="decimal"/>
      <w:lvlText w:val="(%7)"/>
      <w:lvlJc w:val="left"/>
      <w:pPr>
        <w:tabs>
          <w:tab w:val="num" w:pos="1418"/>
        </w:tabs>
        <w:ind w:left="1418" w:hanging="567"/>
      </w:pPr>
      <w:rPr>
        <w:rFonts w:cs="Times New Roman" w:hint="default"/>
      </w:rPr>
    </w:lvl>
    <w:lvl w:ilvl="7">
      <w:start w:val="1"/>
      <w:numFmt w:val="lowerLetter"/>
      <w:lvlText w:val="(%8)"/>
      <w:lvlJc w:val="left"/>
      <w:pPr>
        <w:tabs>
          <w:tab w:val="num" w:pos="1418"/>
        </w:tabs>
        <w:ind w:left="1418" w:hanging="567"/>
      </w:pPr>
      <w:rPr>
        <w:rFonts w:cs="Times New Roman" w:hint="default"/>
      </w:rPr>
    </w:lvl>
    <w:lvl w:ilvl="8">
      <w:start w:val="1"/>
      <w:numFmt w:val="lowerRoman"/>
      <w:lvlText w:val="(%9)"/>
      <w:lvlJc w:val="left"/>
      <w:pPr>
        <w:tabs>
          <w:tab w:val="num" w:pos="1418"/>
        </w:tabs>
        <w:ind w:left="1418" w:hanging="567"/>
      </w:pPr>
      <w:rPr>
        <w:rFonts w:cs="Times New Roman" w:hint="default"/>
      </w:rPr>
    </w:lvl>
  </w:abstractNum>
  <w:abstractNum w:abstractNumId="15" w15:restartNumberingAfterBreak="0">
    <w:nsid w:val="4754324E"/>
    <w:multiLevelType w:val="hybridMultilevel"/>
    <w:tmpl w:val="647EA19E"/>
    <w:lvl w:ilvl="0" w:tplc="4DB6C90A">
      <w:start w:val="1"/>
      <w:numFmt w:val="upperLetter"/>
      <w:pStyle w:val="ListBACKGROUNDA"/>
      <w:lvlText w:val="%1."/>
      <w:lvlJc w:val="left"/>
      <w:pPr>
        <w:tabs>
          <w:tab w:val="num" w:pos="1009"/>
        </w:tabs>
        <w:ind w:left="1009" w:hanging="1009"/>
      </w:pPr>
      <w:rPr>
        <w:rFonts w:hint="default"/>
      </w:rPr>
    </w:lvl>
    <w:lvl w:ilvl="1" w:tplc="31225E3E" w:tentative="1">
      <w:start w:val="1"/>
      <w:numFmt w:val="lowerLetter"/>
      <w:lvlText w:val="%2."/>
      <w:lvlJc w:val="left"/>
      <w:pPr>
        <w:tabs>
          <w:tab w:val="num" w:pos="1440"/>
        </w:tabs>
        <w:ind w:left="1440" w:hanging="360"/>
      </w:pPr>
    </w:lvl>
    <w:lvl w:ilvl="2" w:tplc="EBC45F96" w:tentative="1">
      <w:start w:val="1"/>
      <w:numFmt w:val="lowerRoman"/>
      <w:lvlText w:val="%3."/>
      <w:lvlJc w:val="right"/>
      <w:pPr>
        <w:tabs>
          <w:tab w:val="num" w:pos="2160"/>
        </w:tabs>
        <w:ind w:left="2160" w:hanging="180"/>
      </w:pPr>
    </w:lvl>
    <w:lvl w:ilvl="3" w:tplc="8B1E792E" w:tentative="1">
      <w:start w:val="1"/>
      <w:numFmt w:val="decimal"/>
      <w:lvlText w:val="%4."/>
      <w:lvlJc w:val="left"/>
      <w:pPr>
        <w:tabs>
          <w:tab w:val="num" w:pos="2880"/>
        </w:tabs>
        <w:ind w:left="2880" w:hanging="360"/>
      </w:pPr>
    </w:lvl>
    <w:lvl w:ilvl="4" w:tplc="6E400A4E" w:tentative="1">
      <w:start w:val="1"/>
      <w:numFmt w:val="lowerLetter"/>
      <w:lvlText w:val="%5."/>
      <w:lvlJc w:val="left"/>
      <w:pPr>
        <w:tabs>
          <w:tab w:val="num" w:pos="3600"/>
        </w:tabs>
        <w:ind w:left="3600" w:hanging="360"/>
      </w:pPr>
    </w:lvl>
    <w:lvl w:ilvl="5" w:tplc="A9D4BFCA" w:tentative="1">
      <w:start w:val="1"/>
      <w:numFmt w:val="lowerRoman"/>
      <w:lvlText w:val="%6."/>
      <w:lvlJc w:val="right"/>
      <w:pPr>
        <w:tabs>
          <w:tab w:val="num" w:pos="4320"/>
        </w:tabs>
        <w:ind w:left="4320" w:hanging="180"/>
      </w:pPr>
    </w:lvl>
    <w:lvl w:ilvl="6" w:tplc="55E6DC5A" w:tentative="1">
      <w:start w:val="1"/>
      <w:numFmt w:val="decimal"/>
      <w:lvlText w:val="%7."/>
      <w:lvlJc w:val="left"/>
      <w:pPr>
        <w:tabs>
          <w:tab w:val="num" w:pos="5040"/>
        </w:tabs>
        <w:ind w:left="5040" w:hanging="360"/>
      </w:pPr>
    </w:lvl>
    <w:lvl w:ilvl="7" w:tplc="2716F204" w:tentative="1">
      <w:start w:val="1"/>
      <w:numFmt w:val="lowerLetter"/>
      <w:lvlText w:val="%8."/>
      <w:lvlJc w:val="left"/>
      <w:pPr>
        <w:tabs>
          <w:tab w:val="num" w:pos="5760"/>
        </w:tabs>
        <w:ind w:left="5760" w:hanging="360"/>
      </w:pPr>
    </w:lvl>
    <w:lvl w:ilvl="8" w:tplc="32545002" w:tentative="1">
      <w:start w:val="1"/>
      <w:numFmt w:val="lowerRoman"/>
      <w:lvlText w:val="%9."/>
      <w:lvlJc w:val="right"/>
      <w:pPr>
        <w:tabs>
          <w:tab w:val="num" w:pos="6480"/>
        </w:tabs>
        <w:ind w:left="6480" w:hanging="180"/>
      </w:pPr>
    </w:lvl>
  </w:abstractNum>
  <w:abstractNum w:abstractNumId="16" w15:restartNumberingAfterBreak="0">
    <w:nsid w:val="49F160D1"/>
    <w:multiLevelType w:val="multilevel"/>
    <w:tmpl w:val="89482E68"/>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A48601A"/>
    <w:multiLevelType w:val="multilevel"/>
    <w:tmpl w:val="5296D6F0"/>
    <w:lvl w:ilvl="0">
      <w:start w:val="1"/>
      <w:numFmt w:val="none"/>
      <w:pStyle w:val="at-opstillingAlt"/>
      <w:lvlText w:val="%1at"/>
      <w:lvlJc w:val="left"/>
      <w:pPr>
        <w:tabs>
          <w:tab w:val="num" w:pos="1418"/>
        </w:tabs>
        <w:ind w:left="1418" w:hanging="567"/>
      </w:pPr>
      <w:rPr>
        <w:rFonts w:cs="Times New Roman" w:hint="default"/>
        <w:b w:val="0"/>
        <w:i w:val="0"/>
        <w:u w:val="words"/>
      </w:rPr>
    </w:lvl>
    <w:lvl w:ilvl="1">
      <w:start w:val="1"/>
      <w:numFmt w:val="none"/>
      <w:lvlText w:val="%2idet"/>
      <w:lvlJc w:val="left"/>
      <w:pPr>
        <w:tabs>
          <w:tab w:val="num" w:pos="1985"/>
        </w:tabs>
        <w:ind w:left="1985" w:hanging="567"/>
      </w:pPr>
      <w:rPr>
        <w:rFonts w:cs="Times New Roman" w:hint="default"/>
        <w:b w:val="0"/>
        <w:i w:val="0"/>
        <w:u w:val="words"/>
      </w:rPr>
    </w:lvl>
    <w:lvl w:ilvl="2">
      <w:start w:val="1"/>
      <w:numFmt w:val="lowerRoman"/>
      <w:lvlText w:val="%3)"/>
      <w:lvlJc w:val="left"/>
      <w:pPr>
        <w:tabs>
          <w:tab w:val="num" w:pos="1931"/>
        </w:tabs>
        <w:ind w:left="1931" w:hanging="360"/>
      </w:pPr>
      <w:rPr>
        <w:rFonts w:cs="Times New Roman" w:hint="default"/>
      </w:rPr>
    </w:lvl>
    <w:lvl w:ilvl="3">
      <w:start w:val="1"/>
      <w:numFmt w:val="decimal"/>
      <w:lvlText w:val="(%4)"/>
      <w:lvlJc w:val="left"/>
      <w:pPr>
        <w:tabs>
          <w:tab w:val="num" w:pos="2291"/>
        </w:tabs>
        <w:ind w:left="2291" w:hanging="360"/>
      </w:pPr>
      <w:rPr>
        <w:rFonts w:cs="Times New Roman" w:hint="default"/>
      </w:rPr>
    </w:lvl>
    <w:lvl w:ilvl="4">
      <w:start w:val="1"/>
      <w:numFmt w:val="lowerLetter"/>
      <w:lvlText w:val="(%5)"/>
      <w:lvlJc w:val="left"/>
      <w:pPr>
        <w:tabs>
          <w:tab w:val="num" w:pos="2651"/>
        </w:tabs>
        <w:ind w:left="2651" w:hanging="360"/>
      </w:pPr>
      <w:rPr>
        <w:rFonts w:cs="Times New Roman" w:hint="default"/>
      </w:rPr>
    </w:lvl>
    <w:lvl w:ilvl="5">
      <w:start w:val="1"/>
      <w:numFmt w:val="lowerRoman"/>
      <w:lvlText w:val="(%6)"/>
      <w:lvlJc w:val="left"/>
      <w:pPr>
        <w:tabs>
          <w:tab w:val="num" w:pos="3011"/>
        </w:tabs>
        <w:ind w:left="3011" w:hanging="360"/>
      </w:pPr>
      <w:rPr>
        <w:rFonts w:cs="Times New Roman" w:hint="default"/>
      </w:rPr>
    </w:lvl>
    <w:lvl w:ilvl="6">
      <w:start w:val="1"/>
      <w:numFmt w:val="decimal"/>
      <w:lvlText w:val="%7."/>
      <w:lvlJc w:val="left"/>
      <w:pPr>
        <w:tabs>
          <w:tab w:val="num" w:pos="3371"/>
        </w:tabs>
        <w:ind w:left="3371" w:hanging="360"/>
      </w:pPr>
      <w:rPr>
        <w:rFonts w:cs="Times New Roman" w:hint="default"/>
      </w:rPr>
    </w:lvl>
    <w:lvl w:ilvl="7">
      <w:start w:val="1"/>
      <w:numFmt w:val="lowerLetter"/>
      <w:lvlText w:val="%8."/>
      <w:lvlJc w:val="left"/>
      <w:pPr>
        <w:tabs>
          <w:tab w:val="num" w:pos="3731"/>
        </w:tabs>
        <w:ind w:left="3731" w:hanging="360"/>
      </w:pPr>
      <w:rPr>
        <w:rFonts w:cs="Times New Roman" w:hint="default"/>
      </w:rPr>
    </w:lvl>
    <w:lvl w:ilvl="8">
      <w:start w:val="1"/>
      <w:numFmt w:val="lowerRoman"/>
      <w:lvlText w:val="%9."/>
      <w:lvlJc w:val="left"/>
      <w:pPr>
        <w:tabs>
          <w:tab w:val="num" w:pos="4091"/>
        </w:tabs>
        <w:ind w:left="4091" w:hanging="360"/>
      </w:pPr>
      <w:rPr>
        <w:rFonts w:cs="Times New Roman" w:hint="default"/>
      </w:rPr>
    </w:lvl>
  </w:abstractNum>
  <w:abstractNum w:abstractNumId="18" w15:restartNumberingAfterBreak="0">
    <w:nsid w:val="51282F82"/>
    <w:multiLevelType w:val="hybridMultilevel"/>
    <w:tmpl w:val="192C16A2"/>
    <w:lvl w:ilvl="0" w:tplc="1870FA90">
      <w:start w:val="1"/>
      <w:numFmt w:val="bullet"/>
      <w:lvlText w:val="-"/>
      <w:lvlJc w:val="left"/>
      <w:pPr>
        <w:ind w:left="1211" w:hanging="360"/>
      </w:pPr>
      <w:rPr>
        <w:rFonts w:ascii="Trebuchet MS" w:eastAsia="Calibri" w:hAnsi="Trebuchet MS"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9" w15:restartNumberingAfterBreak="0">
    <w:nsid w:val="517F4279"/>
    <w:multiLevelType w:val="multilevel"/>
    <w:tmpl w:val="34C28250"/>
    <w:lvl w:ilvl="0">
      <w:start w:val="1"/>
      <w:numFmt w:val="lowerLetter"/>
      <w:pStyle w:val="BogstavopstillingAlta"/>
      <w:lvlText w:val="%1)"/>
      <w:lvlJc w:val="left"/>
      <w:pPr>
        <w:tabs>
          <w:tab w:val="num" w:pos="1418"/>
        </w:tabs>
        <w:ind w:left="1418" w:hanging="567"/>
      </w:pPr>
      <w:rPr>
        <w:rFonts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5"/>
        </w:tabs>
        <w:ind w:left="4535" w:hanging="566"/>
      </w:pPr>
      <w:rPr>
        <w:rFonts w:cs="Times New Roman" w:hint="default"/>
      </w:rPr>
    </w:lvl>
    <w:lvl w:ilvl="8">
      <w:start w:val="1"/>
      <w:numFmt w:val="lowerRoman"/>
      <w:lvlText w:val="(%9)"/>
      <w:lvlJc w:val="left"/>
      <w:pPr>
        <w:tabs>
          <w:tab w:val="num" w:pos="5102"/>
        </w:tabs>
        <w:ind w:left="5102" w:hanging="567"/>
      </w:pPr>
      <w:rPr>
        <w:rFonts w:cs="Times New Roman" w:hint="default"/>
      </w:rPr>
    </w:lvl>
  </w:abstractNum>
  <w:abstractNum w:abstractNumId="20" w15:restartNumberingAfterBreak="0">
    <w:nsid w:val="530A77FD"/>
    <w:multiLevelType w:val="hybridMultilevel"/>
    <w:tmpl w:val="5510C9E4"/>
    <w:lvl w:ilvl="0" w:tplc="BCCC7DE2">
      <w:start w:val="1"/>
      <w:numFmt w:val="decimal"/>
      <w:pStyle w:val="ListofParties"/>
      <w:lvlText w:val="(%1)"/>
      <w:lvlJc w:val="left"/>
      <w:pPr>
        <w:tabs>
          <w:tab w:val="num" w:pos="1009"/>
        </w:tabs>
        <w:ind w:left="1009" w:hanging="1009"/>
      </w:pPr>
      <w:rPr>
        <w:rFonts w:hint="default"/>
        <w:b w:val="0"/>
      </w:rPr>
    </w:lvl>
    <w:lvl w:ilvl="1" w:tplc="E528B8FE" w:tentative="1">
      <w:start w:val="1"/>
      <w:numFmt w:val="lowerLetter"/>
      <w:lvlText w:val="%2."/>
      <w:lvlJc w:val="left"/>
      <w:pPr>
        <w:tabs>
          <w:tab w:val="num" w:pos="1440"/>
        </w:tabs>
        <w:ind w:left="1440" w:hanging="360"/>
      </w:pPr>
    </w:lvl>
    <w:lvl w:ilvl="2" w:tplc="894E0872" w:tentative="1">
      <w:start w:val="1"/>
      <w:numFmt w:val="lowerRoman"/>
      <w:lvlText w:val="%3."/>
      <w:lvlJc w:val="right"/>
      <w:pPr>
        <w:tabs>
          <w:tab w:val="num" w:pos="2160"/>
        </w:tabs>
        <w:ind w:left="2160" w:hanging="180"/>
      </w:pPr>
    </w:lvl>
    <w:lvl w:ilvl="3" w:tplc="4C445F62" w:tentative="1">
      <w:start w:val="1"/>
      <w:numFmt w:val="decimal"/>
      <w:lvlText w:val="%4."/>
      <w:lvlJc w:val="left"/>
      <w:pPr>
        <w:tabs>
          <w:tab w:val="num" w:pos="2880"/>
        </w:tabs>
        <w:ind w:left="2880" w:hanging="360"/>
      </w:pPr>
    </w:lvl>
    <w:lvl w:ilvl="4" w:tplc="A8263DDA" w:tentative="1">
      <w:start w:val="1"/>
      <w:numFmt w:val="lowerLetter"/>
      <w:lvlText w:val="%5."/>
      <w:lvlJc w:val="left"/>
      <w:pPr>
        <w:tabs>
          <w:tab w:val="num" w:pos="3600"/>
        </w:tabs>
        <w:ind w:left="3600" w:hanging="360"/>
      </w:pPr>
    </w:lvl>
    <w:lvl w:ilvl="5" w:tplc="5AF4D25A" w:tentative="1">
      <w:start w:val="1"/>
      <w:numFmt w:val="lowerRoman"/>
      <w:lvlText w:val="%6."/>
      <w:lvlJc w:val="right"/>
      <w:pPr>
        <w:tabs>
          <w:tab w:val="num" w:pos="4320"/>
        </w:tabs>
        <w:ind w:left="4320" w:hanging="180"/>
      </w:pPr>
    </w:lvl>
    <w:lvl w:ilvl="6" w:tplc="56A8DE82" w:tentative="1">
      <w:start w:val="1"/>
      <w:numFmt w:val="decimal"/>
      <w:lvlText w:val="%7."/>
      <w:lvlJc w:val="left"/>
      <w:pPr>
        <w:tabs>
          <w:tab w:val="num" w:pos="5040"/>
        </w:tabs>
        <w:ind w:left="5040" w:hanging="360"/>
      </w:pPr>
    </w:lvl>
    <w:lvl w:ilvl="7" w:tplc="BDAAA6D6" w:tentative="1">
      <w:start w:val="1"/>
      <w:numFmt w:val="lowerLetter"/>
      <w:lvlText w:val="%8."/>
      <w:lvlJc w:val="left"/>
      <w:pPr>
        <w:tabs>
          <w:tab w:val="num" w:pos="5760"/>
        </w:tabs>
        <w:ind w:left="5760" w:hanging="360"/>
      </w:pPr>
    </w:lvl>
    <w:lvl w:ilvl="8" w:tplc="F9480C22" w:tentative="1">
      <w:start w:val="1"/>
      <w:numFmt w:val="lowerRoman"/>
      <w:lvlText w:val="%9."/>
      <w:lvlJc w:val="right"/>
      <w:pPr>
        <w:tabs>
          <w:tab w:val="num" w:pos="6480"/>
        </w:tabs>
        <w:ind w:left="6480" w:hanging="180"/>
      </w:pPr>
    </w:lvl>
  </w:abstractNum>
  <w:abstractNum w:abstractNumId="21" w15:restartNumberingAfterBreak="0">
    <w:nsid w:val="550F6579"/>
    <w:multiLevelType w:val="hybridMultilevel"/>
    <w:tmpl w:val="9364038E"/>
    <w:lvl w:ilvl="0" w:tplc="B8A40F92">
      <w:start w:val="1"/>
      <w:numFmt w:val="lowerLetter"/>
      <w:lvlText w:val="%1)"/>
      <w:lvlJc w:val="left"/>
      <w:pPr>
        <w:ind w:left="357" w:hanging="357"/>
      </w:pPr>
      <w:rPr>
        <w:rFonts w:hint="default"/>
      </w:rPr>
    </w:lvl>
    <w:lvl w:ilvl="1" w:tplc="B5086736" w:tentative="1">
      <w:start w:val="1"/>
      <w:numFmt w:val="lowerLetter"/>
      <w:lvlText w:val="%2."/>
      <w:lvlJc w:val="left"/>
      <w:pPr>
        <w:ind w:left="1440" w:hanging="360"/>
      </w:pPr>
    </w:lvl>
    <w:lvl w:ilvl="2" w:tplc="10B0ADE2" w:tentative="1">
      <w:start w:val="1"/>
      <w:numFmt w:val="lowerRoman"/>
      <w:lvlText w:val="%3."/>
      <w:lvlJc w:val="right"/>
      <w:pPr>
        <w:ind w:left="2160" w:hanging="180"/>
      </w:pPr>
    </w:lvl>
    <w:lvl w:ilvl="3" w:tplc="6CE29BF8" w:tentative="1">
      <w:start w:val="1"/>
      <w:numFmt w:val="decimal"/>
      <w:lvlText w:val="%4."/>
      <w:lvlJc w:val="left"/>
      <w:pPr>
        <w:ind w:left="2880" w:hanging="360"/>
      </w:pPr>
    </w:lvl>
    <w:lvl w:ilvl="4" w:tplc="02F82F58" w:tentative="1">
      <w:start w:val="1"/>
      <w:numFmt w:val="lowerLetter"/>
      <w:lvlText w:val="%5."/>
      <w:lvlJc w:val="left"/>
      <w:pPr>
        <w:ind w:left="3600" w:hanging="360"/>
      </w:pPr>
    </w:lvl>
    <w:lvl w:ilvl="5" w:tplc="D2629610" w:tentative="1">
      <w:start w:val="1"/>
      <w:numFmt w:val="lowerRoman"/>
      <w:lvlText w:val="%6."/>
      <w:lvlJc w:val="right"/>
      <w:pPr>
        <w:ind w:left="4320" w:hanging="180"/>
      </w:pPr>
    </w:lvl>
    <w:lvl w:ilvl="6" w:tplc="8570B0E8" w:tentative="1">
      <w:start w:val="1"/>
      <w:numFmt w:val="decimal"/>
      <w:lvlText w:val="%7."/>
      <w:lvlJc w:val="left"/>
      <w:pPr>
        <w:ind w:left="5040" w:hanging="360"/>
      </w:pPr>
    </w:lvl>
    <w:lvl w:ilvl="7" w:tplc="580C5E0A" w:tentative="1">
      <w:start w:val="1"/>
      <w:numFmt w:val="lowerLetter"/>
      <w:lvlText w:val="%8."/>
      <w:lvlJc w:val="left"/>
      <w:pPr>
        <w:ind w:left="5760" w:hanging="360"/>
      </w:pPr>
    </w:lvl>
    <w:lvl w:ilvl="8" w:tplc="37E82F28" w:tentative="1">
      <w:start w:val="1"/>
      <w:numFmt w:val="lowerRoman"/>
      <w:lvlText w:val="%9."/>
      <w:lvlJc w:val="right"/>
      <w:pPr>
        <w:ind w:left="6480" w:hanging="180"/>
      </w:pPr>
    </w:lvl>
  </w:abstractNum>
  <w:abstractNum w:abstractNumId="22" w15:restartNumberingAfterBreak="0">
    <w:nsid w:val="60557750"/>
    <w:multiLevelType w:val="multilevel"/>
    <w:tmpl w:val="ED2A0934"/>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rPr>
        <w:b w:val="0"/>
      </w:rPr>
    </w:lvl>
    <w:lvl w:ilvl="2">
      <w:start w:val="1"/>
      <w:numFmt w:val="decimal"/>
      <w:lvlText w:val="%1.%2.%3"/>
      <w:lvlJc w:val="left"/>
      <w:pPr>
        <w:tabs>
          <w:tab w:val="num" w:pos="850"/>
        </w:tabs>
        <w:ind w:left="850" w:hanging="850"/>
      </w:pPr>
      <w:rPr>
        <w:b w:val="0"/>
      </w:rPr>
    </w:lvl>
    <w:lvl w:ilvl="3">
      <w:start w:val="1"/>
      <w:numFmt w:val="decimal"/>
      <w:lvlText w:val="%1.%2.%3.%4"/>
      <w:lvlJc w:val="left"/>
      <w:pPr>
        <w:tabs>
          <w:tab w:val="num" w:pos="850"/>
        </w:tabs>
        <w:ind w:left="850" w:hanging="850"/>
      </w:pPr>
    </w:lvl>
    <w:lvl w:ilvl="4">
      <w:start w:val="1"/>
      <w:numFmt w:val="decimal"/>
      <w:lvlText w:val="%1.%2.%3.%4.%5"/>
      <w:lvlJc w:val="left"/>
      <w:pPr>
        <w:tabs>
          <w:tab w:val="num" w:pos="850"/>
        </w:tabs>
        <w:ind w:left="850" w:hanging="85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625F155E"/>
    <w:multiLevelType w:val="multilevel"/>
    <w:tmpl w:val="F8AC8050"/>
    <w:lvl w:ilvl="0">
      <w:start w:val="1"/>
      <w:numFmt w:val="decimal"/>
      <w:lvlText w:val="%1"/>
      <w:lvlJc w:val="left"/>
      <w:pPr>
        <w:tabs>
          <w:tab w:val="num" w:pos="850"/>
        </w:tabs>
        <w:ind w:left="850" w:hanging="850"/>
      </w:pPr>
      <w:rPr>
        <w:rFonts w:ascii="Trebuchet MS" w:hAnsi="Trebuchet MS"/>
        <w:sz w:val="19"/>
      </w:rPr>
    </w:lvl>
    <w:lvl w:ilvl="1">
      <w:start w:val="1"/>
      <w:numFmt w:val="decimal"/>
      <w:lvlText w:val="%1.%2"/>
      <w:lvlJc w:val="left"/>
      <w:pPr>
        <w:tabs>
          <w:tab w:val="num" w:pos="850"/>
        </w:tabs>
        <w:ind w:left="850" w:hanging="850"/>
      </w:pPr>
      <w:rPr>
        <w:rFonts w:ascii="Trebuchet MS" w:hAnsi="Trebuchet MS"/>
        <w:sz w:val="19"/>
      </w:rPr>
    </w:lvl>
    <w:lvl w:ilvl="2">
      <w:start w:val="1"/>
      <w:numFmt w:val="decimal"/>
      <w:lvlText w:val="%1.%2.%3"/>
      <w:lvlJc w:val="left"/>
      <w:pPr>
        <w:tabs>
          <w:tab w:val="num" w:pos="850"/>
        </w:tabs>
        <w:ind w:left="850" w:hanging="850"/>
      </w:pPr>
      <w:rPr>
        <w:rFonts w:ascii="Trebuchet MS" w:hAnsi="Trebuchet MS"/>
        <w:sz w:val="19"/>
      </w:rPr>
    </w:lvl>
    <w:lvl w:ilvl="3">
      <w:start w:val="1"/>
      <w:numFmt w:val="decimal"/>
      <w:lvlText w:val="%1.%2.%3.%4"/>
      <w:lvlJc w:val="left"/>
      <w:pPr>
        <w:tabs>
          <w:tab w:val="num" w:pos="850"/>
        </w:tabs>
        <w:ind w:left="850" w:hanging="850"/>
      </w:pPr>
      <w:rPr>
        <w:rFonts w:ascii="Trebuchet MS" w:hAnsi="Trebuchet MS"/>
        <w:sz w:val="19"/>
      </w:rPr>
    </w:lvl>
    <w:lvl w:ilvl="4">
      <w:start w:val="1"/>
      <w:numFmt w:val="decimal"/>
      <w:lvlText w:val="%1.%2.%3.%4.%5"/>
      <w:lvlJc w:val="left"/>
      <w:pPr>
        <w:tabs>
          <w:tab w:val="num" w:pos="850"/>
        </w:tabs>
        <w:ind w:left="850" w:hanging="850"/>
      </w:pPr>
      <w:rPr>
        <w:rFonts w:ascii="Trebuchet MS" w:hAnsi="Trebuchet MS"/>
        <w:sz w:val="19"/>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6DFB73AF"/>
    <w:multiLevelType w:val="multilevel"/>
    <w:tmpl w:val="9B8CE1AC"/>
    <w:lvl w:ilvl="0">
      <w:start w:val="1"/>
      <w:numFmt w:val="decimal"/>
      <w:pStyle w:val="1-11-111OpstillingAltm"/>
      <w:lvlText w:val="%1"/>
      <w:lvlJc w:val="left"/>
      <w:pPr>
        <w:tabs>
          <w:tab w:val="num" w:pos="1418"/>
        </w:tabs>
        <w:ind w:left="1418" w:hanging="567"/>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418"/>
        </w:tabs>
        <w:ind w:left="1418" w:hanging="567"/>
      </w:pPr>
      <w:rPr>
        <w:rFonts w:hint="default"/>
      </w:rPr>
    </w:lvl>
    <w:lvl w:ilvl="4">
      <w:start w:val="1"/>
      <w:numFmt w:val="decimal"/>
      <w:lvlText w:val="%1.%2.%3.%4.%5"/>
      <w:lvlJc w:val="left"/>
      <w:pPr>
        <w:tabs>
          <w:tab w:val="num" w:pos="1418"/>
        </w:tabs>
        <w:ind w:left="1418" w:hanging="567"/>
      </w:pPr>
      <w:rPr>
        <w:rFonts w:hint="default"/>
      </w:rPr>
    </w:lvl>
    <w:lvl w:ilvl="5">
      <w:start w:val="1"/>
      <w:numFmt w:val="decimal"/>
      <w:lvlText w:val="%1.%2.%3.%4.%5.%6"/>
      <w:lvlJc w:val="left"/>
      <w:pPr>
        <w:tabs>
          <w:tab w:val="num" w:pos="1418"/>
        </w:tabs>
        <w:ind w:left="1418" w:hanging="567"/>
      </w:pPr>
      <w:rPr>
        <w:rFonts w:hint="default"/>
      </w:rPr>
    </w:lvl>
    <w:lvl w:ilvl="6">
      <w:start w:val="1"/>
      <w:numFmt w:val="decimal"/>
      <w:lvlText w:val="%1.%2.%3.%4.%5.%6.%7"/>
      <w:lvlJc w:val="left"/>
      <w:pPr>
        <w:tabs>
          <w:tab w:val="num" w:pos="1418"/>
        </w:tabs>
        <w:ind w:left="1418" w:hanging="567"/>
      </w:pPr>
      <w:rPr>
        <w:rFonts w:hint="default"/>
      </w:rPr>
    </w:lvl>
    <w:lvl w:ilvl="7">
      <w:start w:val="1"/>
      <w:numFmt w:val="decimal"/>
      <w:lvlText w:val="%1.%2.%3.%4.%5.%6.%7.%8"/>
      <w:lvlJc w:val="left"/>
      <w:pPr>
        <w:tabs>
          <w:tab w:val="num" w:pos="1418"/>
        </w:tabs>
        <w:ind w:left="1418" w:hanging="567"/>
      </w:pPr>
      <w:rPr>
        <w:rFonts w:hint="default"/>
      </w:rPr>
    </w:lvl>
    <w:lvl w:ilvl="8">
      <w:start w:val="1"/>
      <w:numFmt w:val="decimal"/>
      <w:lvlText w:val="%1.%2.%3.%4.%5.%6.%7.%8.%9"/>
      <w:lvlJc w:val="left"/>
      <w:pPr>
        <w:tabs>
          <w:tab w:val="num" w:pos="1418"/>
        </w:tabs>
        <w:ind w:left="1418" w:hanging="567"/>
      </w:pPr>
      <w:rPr>
        <w:rFonts w:hint="default"/>
      </w:rPr>
    </w:lvl>
  </w:abstractNum>
  <w:abstractNum w:abstractNumId="25" w15:restartNumberingAfterBreak="0">
    <w:nsid w:val="77B536D6"/>
    <w:multiLevelType w:val="singleLevel"/>
    <w:tmpl w:val="79702442"/>
    <w:lvl w:ilvl="0">
      <w:start w:val="1"/>
      <w:numFmt w:val="none"/>
      <w:pStyle w:val="adOpstillingAltd"/>
      <w:suff w:val="nothing"/>
      <w:lvlText w:val="ad "/>
      <w:lvlJc w:val="left"/>
      <w:pPr>
        <w:ind w:left="1418" w:hanging="567"/>
      </w:pPr>
      <w:rPr>
        <w:rFonts w:hint="default"/>
      </w:rPr>
    </w:lvl>
  </w:abstractNum>
  <w:num w:numId="1">
    <w:abstractNumId w:val="22"/>
  </w:num>
  <w:num w:numId="2">
    <w:abstractNumId w:val="24"/>
  </w:num>
  <w:num w:numId="3">
    <w:abstractNumId w:val="14"/>
  </w:num>
  <w:num w:numId="4">
    <w:abstractNumId w:val="25"/>
  </w:num>
  <w:num w:numId="5">
    <w:abstractNumId w:val="17"/>
  </w:num>
  <w:num w:numId="6">
    <w:abstractNumId w:val="19"/>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2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num>
  <w:num w:numId="25">
    <w:abstractNumId w:val="23"/>
  </w:num>
  <w:num w:numId="26">
    <w:abstractNumId w:val="23"/>
  </w:num>
  <w:num w:numId="27">
    <w:abstractNumId w:val="1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5"/>
  </w:num>
  <w:num w:numId="31">
    <w:abstractNumId w:val="20"/>
  </w:num>
  <w:num w:numId="32">
    <w:abstractNumId w:val="21"/>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drawingGridHorizontalSpacing w:val="9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16"/>
    <w:rsid w:val="00000BC4"/>
    <w:rsid w:val="00000F89"/>
    <w:rsid w:val="00003AE4"/>
    <w:rsid w:val="000052B7"/>
    <w:rsid w:val="00006E91"/>
    <w:rsid w:val="000103CF"/>
    <w:rsid w:val="0001125C"/>
    <w:rsid w:val="00024C97"/>
    <w:rsid w:val="00032B3B"/>
    <w:rsid w:val="00032D6F"/>
    <w:rsid w:val="00033B9A"/>
    <w:rsid w:val="0003453A"/>
    <w:rsid w:val="00041CCA"/>
    <w:rsid w:val="00042BDD"/>
    <w:rsid w:val="00044489"/>
    <w:rsid w:val="00045BE6"/>
    <w:rsid w:val="00047B21"/>
    <w:rsid w:val="0005294D"/>
    <w:rsid w:val="000537DF"/>
    <w:rsid w:val="00056158"/>
    <w:rsid w:val="00061FAD"/>
    <w:rsid w:val="000625AC"/>
    <w:rsid w:val="00065D34"/>
    <w:rsid w:val="00066DC5"/>
    <w:rsid w:val="00070C1D"/>
    <w:rsid w:val="00080C07"/>
    <w:rsid w:val="0008717C"/>
    <w:rsid w:val="000A0EA7"/>
    <w:rsid w:val="000A3C8D"/>
    <w:rsid w:val="000B1D4B"/>
    <w:rsid w:val="000B4A9C"/>
    <w:rsid w:val="000B5A8F"/>
    <w:rsid w:val="000B617C"/>
    <w:rsid w:val="000B74CE"/>
    <w:rsid w:val="000B76CC"/>
    <w:rsid w:val="000C2BD4"/>
    <w:rsid w:val="000C4301"/>
    <w:rsid w:val="000C5421"/>
    <w:rsid w:val="000C7669"/>
    <w:rsid w:val="000D492B"/>
    <w:rsid w:val="000D632D"/>
    <w:rsid w:val="000E2C2C"/>
    <w:rsid w:val="000E5A44"/>
    <w:rsid w:val="000F56B1"/>
    <w:rsid w:val="000F5A1E"/>
    <w:rsid w:val="000F621E"/>
    <w:rsid w:val="00100F49"/>
    <w:rsid w:val="00100F9D"/>
    <w:rsid w:val="00100FA1"/>
    <w:rsid w:val="001032D1"/>
    <w:rsid w:val="0010362C"/>
    <w:rsid w:val="00112A0A"/>
    <w:rsid w:val="00120915"/>
    <w:rsid w:val="001420D5"/>
    <w:rsid w:val="00147F2B"/>
    <w:rsid w:val="00151669"/>
    <w:rsid w:val="00153CEA"/>
    <w:rsid w:val="0015654E"/>
    <w:rsid w:val="0015770A"/>
    <w:rsid w:val="001601F7"/>
    <w:rsid w:val="001650D7"/>
    <w:rsid w:val="00166D90"/>
    <w:rsid w:val="00176F5C"/>
    <w:rsid w:val="00181BB7"/>
    <w:rsid w:val="00195CE7"/>
    <w:rsid w:val="001A1B09"/>
    <w:rsid w:val="001A3A84"/>
    <w:rsid w:val="001B278E"/>
    <w:rsid w:val="001B3E87"/>
    <w:rsid w:val="001C230C"/>
    <w:rsid w:val="001C30BB"/>
    <w:rsid w:val="001C4562"/>
    <w:rsid w:val="001D3B7D"/>
    <w:rsid w:val="001D5C06"/>
    <w:rsid w:val="001D6AB3"/>
    <w:rsid w:val="001E2482"/>
    <w:rsid w:val="001E32AE"/>
    <w:rsid w:val="001E4024"/>
    <w:rsid w:val="001E735B"/>
    <w:rsid w:val="001F73B4"/>
    <w:rsid w:val="002002BD"/>
    <w:rsid w:val="0020205B"/>
    <w:rsid w:val="00203A06"/>
    <w:rsid w:val="00204F68"/>
    <w:rsid w:val="002060C5"/>
    <w:rsid w:val="00207FD1"/>
    <w:rsid w:val="002113A5"/>
    <w:rsid w:val="00213D30"/>
    <w:rsid w:val="0021768A"/>
    <w:rsid w:val="00223848"/>
    <w:rsid w:val="00231CEA"/>
    <w:rsid w:val="002325D0"/>
    <w:rsid w:val="00233CBB"/>
    <w:rsid w:val="00241129"/>
    <w:rsid w:val="002420FA"/>
    <w:rsid w:val="00246101"/>
    <w:rsid w:val="00246DFC"/>
    <w:rsid w:val="002614DE"/>
    <w:rsid w:val="0026199E"/>
    <w:rsid w:val="0026602D"/>
    <w:rsid w:val="0026753A"/>
    <w:rsid w:val="00275212"/>
    <w:rsid w:val="002763B6"/>
    <w:rsid w:val="00277B7C"/>
    <w:rsid w:val="00290480"/>
    <w:rsid w:val="00296EC8"/>
    <w:rsid w:val="002A12B7"/>
    <w:rsid w:val="002A2D04"/>
    <w:rsid w:val="002A428D"/>
    <w:rsid w:val="002A4549"/>
    <w:rsid w:val="002B6BED"/>
    <w:rsid w:val="002B7AE1"/>
    <w:rsid w:val="002C3B42"/>
    <w:rsid w:val="002C7398"/>
    <w:rsid w:val="002C73FC"/>
    <w:rsid w:val="002D0AE5"/>
    <w:rsid w:val="002D1F0D"/>
    <w:rsid w:val="002D39C7"/>
    <w:rsid w:val="002D70AC"/>
    <w:rsid w:val="002E225C"/>
    <w:rsid w:val="002F1C22"/>
    <w:rsid w:val="002F37A7"/>
    <w:rsid w:val="002F6C6B"/>
    <w:rsid w:val="00303276"/>
    <w:rsid w:val="00304120"/>
    <w:rsid w:val="00305EF9"/>
    <w:rsid w:val="003067E7"/>
    <w:rsid w:val="00306FEF"/>
    <w:rsid w:val="00311B55"/>
    <w:rsid w:val="00311E89"/>
    <w:rsid w:val="00316672"/>
    <w:rsid w:val="003218AD"/>
    <w:rsid w:val="00324549"/>
    <w:rsid w:val="00325D25"/>
    <w:rsid w:val="003274E9"/>
    <w:rsid w:val="00330B52"/>
    <w:rsid w:val="003310FF"/>
    <w:rsid w:val="00334D6B"/>
    <w:rsid w:val="00335156"/>
    <w:rsid w:val="00335FC7"/>
    <w:rsid w:val="0034111F"/>
    <w:rsid w:val="00341BAF"/>
    <w:rsid w:val="00345A70"/>
    <w:rsid w:val="003467EA"/>
    <w:rsid w:val="00346FE8"/>
    <w:rsid w:val="0035065F"/>
    <w:rsid w:val="0035112A"/>
    <w:rsid w:val="003532AD"/>
    <w:rsid w:val="003617FD"/>
    <w:rsid w:val="003638FD"/>
    <w:rsid w:val="003656F4"/>
    <w:rsid w:val="0036573E"/>
    <w:rsid w:val="00380C2C"/>
    <w:rsid w:val="00382D0F"/>
    <w:rsid w:val="00390F26"/>
    <w:rsid w:val="003A1C5B"/>
    <w:rsid w:val="003A3916"/>
    <w:rsid w:val="003A5568"/>
    <w:rsid w:val="003A62F0"/>
    <w:rsid w:val="003B0E5D"/>
    <w:rsid w:val="003B29CA"/>
    <w:rsid w:val="003B2F7C"/>
    <w:rsid w:val="003C52D8"/>
    <w:rsid w:val="003C60FB"/>
    <w:rsid w:val="003C6A80"/>
    <w:rsid w:val="003D5DC1"/>
    <w:rsid w:val="003D6620"/>
    <w:rsid w:val="003E1A26"/>
    <w:rsid w:val="003E44B8"/>
    <w:rsid w:val="003E502B"/>
    <w:rsid w:val="003F425D"/>
    <w:rsid w:val="003F43BF"/>
    <w:rsid w:val="003F610D"/>
    <w:rsid w:val="00403CF3"/>
    <w:rsid w:val="0040496E"/>
    <w:rsid w:val="00404DEF"/>
    <w:rsid w:val="00407902"/>
    <w:rsid w:val="00413055"/>
    <w:rsid w:val="00414002"/>
    <w:rsid w:val="0042009B"/>
    <w:rsid w:val="0042036D"/>
    <w:rsid w:val="00423965"/>
    <w:rsid w:val="00423CF1"/>
    <w:rsid w:val="00425787"/>
    <w:rsid w:val="0042723C"/>
    <w:rsid w:val="00432BB0"/>
    <w:rsid w:val="00435FDB"/>
    <w:rsid w:val="004377CB"/>
    <w:rsid w:val="00443796"/>
    <w:rsid w:val="00445E5E"/>
    <w:rsid w:val="00451331"/>
    <w:rsid w:val="00453F35"/>
    <w:rsid w:val="00454334"/>
    <w:rsid w:val="00454580"/>
    <w:rsid w:val="004563C2"/>
    <w:rsid w:val="004573EC"/>
    <w:rsid w:val="00457814"/>
    <w:rsid w:val="00465807"/>
    <w:rsid w:val="00466A9C"/>
    <w:rsid w:val="00467451"/>
    <w:rsid w:val="0046761C"/>
    <w:rsid w:val="004742C2"/>
    <w:rsid w:val="0047489F"/>
    <w:rsid w:val="004777C9"/>
    <w:rsid w:val="004823AD"/>
    <w:rsid w:val="00483CA2"/>
    <w:rsid w:val="00484EB6"/>
    <w:rsid w:val="00485745"/>
    <w:rsid w:val="004A20CE"/>
    <w:rsid w:val="004A74A9"/>
    <w:rsid w:val="004B2CCF"/>
    <w:rsid w:val="004B54A9"/>
    <w:rsid w:val="004B5699"/>
    <w:rsid w:val="004B5D61"/>
    <w:rsid w:val="004B6D26"/>
    <w:rsid w:val="004C0C7A"/>
    <w:rsid w:val="004C6E64"/>
    <w:rsid w:val="004C7069"/>
    <w:rsid w:val="004D02A9"/>
    <w:rsid w:val="004D36A0"/>
    <w:rsid w:val="004E1988"/>
    <w:rsid w:val="004E3980"/>
    <w:rsid w:val="004E65BB"/>
    <w:rsid w:val="004F0BB5"/>
    <w:rsid w:val="004F0C8F"/>
    <w:rsid w:val="004F2137"/>
    <w:rsid w:val="004F28CC"/>
    <w:rsid w:val="004F4A24"/>
    <w:rsid w:val="004F4B68"/>
    <w:rsid w:val="004F51DA"/>
    <w:rsid w:val="004F775D"/>
    <w:rsid w:val="00500651"/>
    <w:rsid w:val="00504154"/>
    <w:rsid w:val="0050757B"/>
    <w:rsid w:val="0051242A"/>
    <w:rsid w:val="0052244C"/>
    <w:rsid w:val="0052298B"/>
    <w:rsid w:val="005238F1"/>
    <w:rsid w:val="005244CB"/>
    <w:rsid w:val="00525E71"/>
    <w:rsid w:val="0053511A"/>
    <w:rsid w:val="00536675"/>
    <w:rsid w:val="00536E95"/>
    <w:rsid w:val="0053739C"/>
    <w:rsid w:val="005403AA"/>
    <w:rsid w:val="005517DC"/>
    <w:rsid w:val="005539C7"/>
    <w:rsid w:val="00563489"/>
    <w:rsid w:val="00563F10"/>
    <w:rsid w:val="00563FD5"/>
    <w:rsid w:val="00565494"/>
    <w:rsid w:val="00571EF1"/>
    <w:rsid w:val="00574F81"/>
    <w:rsid w:val="00582B71"/>
    <w:rsid w:val="005835F6"/>
    <w:rsid w:val="0058533A"/>
    <w:rsid w:val="0058576E"/>
    <w:rsid w:val="00586109"/>
    <w:rsid w:val="00592AA3"/>
    <w:rsid w:val="005935BD"/>
    <w:rsid w:val="00596530"/>
    <w:rsid w:val="00596E8A"/>
    <w:rsid w:val="005A0BF3"/>
    <w:rsid w:val="005A22B0"/>
    <w:rsid w:val="005A3DEC"/>
    <w:rsid w:val="005A3ED5"/>
    <w:rsid w:val="005A4C10"/>
    <w:rsid w:val="005A5F15"/>
    <w:rsid w:val="005B184E"/>
    <w:rsid w:val="005B4784"/>
    <w:rsid w:val="005B47A6"/>
    <w:rsid w:val="005C4E22"/>
    <w:rsid w:val="005D14CE"/>
    <w:rsid w:val="005D68CF"/>
    <w:rsid w:val="005D7D0B"/>
    <w:rsid w:val="005E6AE5"/>
    <w:rsid w:val="005F26D0"/>
    <w:rsid w:val="00602099"/>
    <w:rsid w:val="006020DC"/>
    <w:rsid w:val="006048EA"/>
    <w:rsid w:val="006066EF"/>
    <w:rsid w:val="00607D3A"/>
    <w:rsid w:val="0061051A"/>
    <w:rsid w:val="00616089"/>
    <w:rsid w:val="00621870"/>
    <w:rsid w:val="00624707"/>
    <w:rsid w:val="006274B7"/>
    <w:rsid w:val="0063010D"/>
    <w:rsid w:val="00630448"/>
    <w:rsid w:val="00632408"/>
    <w:rsid w:val="006333AC"/>
    <w:rsid w:val="00635129"/>
    <w:rsid w:val="0064131F"/>
    <w:rsid w:val="006427CE"/>
    <w:rsid w:val="00645C53"/>
    <w:rsid w:val="006468B9"/>
    <w:rsid w:val="00651374"/>
    <w:rsid w:val="00653575"/>
    <w:rsid w:val="00655528"/>
    <w:rsid w:val="00662761"/>
    <w:rsid w:val="00665EB6"/>
    <w:rsid w:val="006744BA"/>
    <w:rsid w:val="00676419"/>
    <w:rsid w:val="00676433"/>
    <w:rsid w:val="00676543"/>
    <w:rsid w:val="006809FB"/>
    <w:rsid w:val="00681892"/>
    <w:rsid w:val="00683B19"/>
    <w:rsid w:val="006855CB"/>
    <w:rsid w:val="00686FE4"/>
    <w:rsid w:val="00690C53"/>
    <w:rsid w:val="00692DE6"/>
    <w:rsid w:val="0069506A"/>
    <w:rsid w:val="00696055"/>
    <w:rsid w:val="00696678"/>
    <w:rsid w:val="006970E4"/>
    <w:rsid w:val="006970F5"/>
    <w:rsid w:val="006A110A"/>
    <w:rsid w:val="006A13A7"/>
    <w:rsid w:val="006A3083"/>
    <w:rsid w:val="006A32EF"/>
    <w:rsid w:val="006A71FF"/>
    <w:rsid w:val="006B7315"/>
    <w:rsid w:val="006C7E73"/>
    <w:rsid w:val="006D0682"/>
    <w:rsid w:val="006D127B"/>
    <w:rsid w:val="006D61A6"/>
    <w:rsid w:val="006D6712"/>
    <w:rsid w:val="006E3DA9"/>
    <w:rsid w:val="006F0D4F"/>
    <w:rsid w:val="006F0E4B"/>
    <w:rsid w:val="006F1FB7"/>
    <w:rsid w:val="00701E72"/>
    <w:rsid w:val="00704825"/>
    <w:rsid w:val="00704EA3"/>
    <w:rsid w:val="00706761"/>
    <w:rsid w:val="007072F8"/>
    <w:rsid w:val="00710F09"/>
    <w:rsid w:val="00711CB5"/>
    <w:rsid w:val="00712968"/>
    <w:rsid w:val="00714B02"/>
    <w:rsid w:val="00714CF7"/>
    <w:rsid w:val="00717224"/>
    <w:rsid w:val="00730D56"/>
    <w:rsid w:val="00740BCA"/>
    <w:rsid w:val="007432D8"/>
    <w:rsid w:val="00743DCC"/>
    <w:rsid w:val="00744EA3"/>
    <w:rsid w:val="00753411"/>
    <w:rsid w:val="007564A6"/>
    <w:rsid w:val="00757A89"/>
    <w:rsid w:val="00760F16"/>
    <w:rsid w:val="00767F86"/>
    <w:rsid w:val="00767FA0"/>
    <w:rsid w:val="0077102E"/>
    <w:rsid w:val="00771917"/>
    <w:rsid w:val="0077261A"/>
    <w:rsid w:val="00780B07"/>
    <w:rsid w:val="00781EFD"/>
    <w:rsid w:val="00782E1F"/>
    <w:rsid w:val="0078567C"/>
    <w:rsid w:val="00785B72"/>
    <w:rsid w:val="00790C3E"/>
    <w:rsid w:val="00792B12"/>
    <w:rsid w:val="007A0BD7"/>
    <w:rsid w:val="007A2C92"/>
    <w:rsid w:val="007A2F15"/>
    <w:rsid w:val="007B0710"/>
    <w:rsid w:val="007B353A"/>
    <w:rsid w:val="007B4861"/>
    <w:rsid w:val="007C0233"/>
    <w:rsid w:val="007C4139"/>
    <w:rsid w:val="007C4D20"/>
    <w:rsid w:val="007D6DCC"/>
    <w:rsid w:val="007D7ADB"/>
    <w:rsid w:val="007F28F6"/>
    <w:rsid w:val="007F6355"/>
    <w:rsid w:val="00802A38"/>
    <w:rsid w:val="008059A7"/>
    <w:rsid w:val="008062FD"/>
    <w:rsid w:val="00813441"/>
    <w:rsid w:val="00817593"/>
    <w:rsid w:val="00824E42"/>
    <w:rsid w:val="008251E3"/>
    <w:rsid w:val="00825778"/>
    <w:rsid w:val="008321AB"/>
    <w:rsid w:val="00832D06"/>
    <w:rsid w:val="00836D1E"/>
    <w:rsid w:val="008379B2"/>
    <w:rsid w:val="008467FB"/>
    <w:rsid w:val="00853756"/>
    <w:rsid w:val="00862ADC"/>
    <w:rsid w:val="00863228"/>
    <w:rsid w:val="00863B59"/>
    <w:rsid w:val="0086554D"/>
    <w:rsid w:val="0087022D"/>
    <w:rsid w:val="00874FBE"/>
    <w:rsid w:val="0087508B"/>
    <w:rsid w:val="0088144F"/>
    <w:rsid w:val="00881CE1"/>
    <w:rsid w:val="00884BF3"/>
    <w:rsid w:val="00890F83"/>
    <w:rsid w:val="00892B32"/>
    <w:rsid w:val="008A3CD2"/>
    <w:rsid w:val="008B0DBC"/>
    <w:rsid w:val="008C383D"/>
    <w:rsid w:val="008C4376"/>
    <w:rsid w:val="008C4A05"/>
    <w:rsid w:val="008D04F3"/>
    <w:rsid w:val="008D08DC"/>
    <w:rsid w:val="008D41E7"/>
    <w:rsid w:val="008D59AC"/>
    <w:rsid w:val="008D7E79"/>
    <w:rsid w:val="008E20BC"/>
    <w:rsid w:val="008E3E55"/>
    <w:rsid w:val="008F0454"/>
    <w:rsid w:val="008F1FAD"/>
    <w:rsid w:val="00903C03"/>
    <w:rsid w:val="00905A52"/>
    <w:rsid w:val="00911EE3"/>
    <w:rsid w:val="009120A1"/>
    <w:rsid w:val="009205F1"/>
    <w:rsid w:val="00921513"/>
    <w:rsid w:val="00923F0A"/>
    <w:rsid w:val="00932B3F"/>
    <w:rsid w:val="009463EB"/>
    <w:rsid w:val="00946C9C"/>
    <w:rsid w:val="00946F99"/>
    <w:rsid w:val="0095148F"/>
    <w:rsid w:val="00951CB4"/>
    <w:rsid w:val="00956B3D"/>
    <w:rsid w:val="00961AB9"/>
    <w:rsid w:val="009624D1"/>
    <w:rsid w:val="00970B22"/>
    <w:rsid w:val="00971FFB"/>
    <w:rsid w:val="00974FFD"/>
    <w:rsid w:val="00975190"/>
    <w:rsid w:val="00975D78"/>
    <w:rsid w:val="0097678C"/>
    <w:rsid w:val="00976927"/>
    <w:rsid w:val="00977716"/>
    <w:rsid w:val="00985ADC"/>
    <w:rsid w:val="00991709"/>
    <w:rsid w:val="0099557B"/>
    <w:rsid w:val="009A5B17"/>
    <w:rsid w:val="009A72E2"/>
    <w:rsid w:val="009B0E3D"/>
    <w:rsid w:val="009B30C0"/>
    <w:rsid w:val="009B31E3"/>
    <w:rsid w:val="009B44D6"/>
    <w:rsid w:val="009B6463"/>
    <w:rsid w:val="009B6617"/>
    <w:rsid w:val="009C4154"/>
    <w:rsid w:val="009C4314"/>
    <w:rsid w:val="009C76C8"/>
    <w:rsid w:val="009D2A56"/>
    <w:rsid w:val="009D7EC0"/>
    <w:rsid w:val="009E04C5"/>
    <w:rsid w:val="009E1098"/>
    <w:rsid w:val="009F0526"/>
    <w:rsid w:val="009F0CAF"/>
    <w:rsid w:val="00A006CC"/>
    <w:rsid w:val="00A06593"/>
    <w:rsid w:val="00A07218"/>
    <w:rsid w:val="00A10A50"/>
    <w:rsid w:val="00A11B26"/>
    <w:rsid w:val="00A138AD"/>
    <w:rsid w:val="00A14DF1"/>
    <w:rsid w:val="00A168CB"/>
    <w:rsid w:val="00A27472"/>
    <w:rsid w:val="00A27ADC"/>
    <w:rsid w:val="00A326D4"/>
    <w:rsid w:val="00A34469"/>
    <w:rsid w:val="00A420B5"/>
    <w:rsid w:val="00A42911"/>
    <w:rsid w:val="00A46A0E"/>
    <w:rsid w:val="00A649F8"/>
    <w:rsid w:val="00A652FB"/>
    <w:rsid w:val="00A66CEA"/>
    <w:rsid w:val="00A707B7"/>
    <w:rsid w:val="00A72493"/>
    <w:rsid w:val="00A726D5"/>
    <w:rsid w:val="00A7374B"/>
    <w:rsid w:val="00A80656"/>
    <w:rsid w:val="00A80AE7"/>
    <w:rsid w:val="00A8104F"/>
    <w:rsid w:val="00A812DB"/>
    <w:rsid w:val="00A831F8"/>
    <w:rsid w:val="00A84F05"/>
    <w:rsid w:val="00A973B8"/>
    <w:rsid w:val="00A97B34"/>
    <w:rsid w:val="00AA5873"/>
    <w:rsid w:val="00AA6109"/>
    <w:rsid w:val="00AA6902"/>
    <w:rsid w:val="00AB3106"/>
    <w:rsid w:val="00AC04EF"/>
    <w:rsid w:val="00AC1F47"/>
    <w:rsid w:val="00AC32EE"/>
    <w:rsid w:val="00AC535C"/>
    <w:rsid w:val="00AC557B"/>
    <w:rsid w:val="00AC5BAE"/>
    <w:rsid w:val="00AC799A"/>
    <w:rsid w:val="00AD10D8"/>
    <w:rsid w:val="00AD1BF1"/>
    <w:rsid w:val="00AD62B6"/>
    <w:rsid w:val="00AE2B8C"/>
    <w:rsid w:val="00AF075F"/>
    <w:rsid w:val="00AF11B7"/>
    <w:rsid w:val="00AF7B22"/>
    <w:rsid w:val="00B000F0"/>
    <w:rsid w:val="00B02141"/>
    <w:rsid w:val="00B072FA"/>
    <w:rsid w:val="00B075E9"/>
    <w:rsid w:val="00B07957"/>
    <w:rsid w:val="00B10D54"/>
    <w:rsid w:val="00B11970"/>
    <w:rsid w:val="00B136C5"/>
    <w:rsid w:val="00B20545"/>
    <w:rsid w:val="00B20FCD"/>
    <w:rsid w:val="00B223D3"/>
    <w:rsid w:val="00B270F4"/>
    <w:rsid w:val="00B36A8F"/>
    <w:rsid w:val="00B37583"/>
    <w:rsid w:val="00B37AE6"/>
    <w:rsid w:val="00B41593"/>
    <w:rsid w:val="00B46D8C"/>
    <w:rsid w:val="00B50968"/>
    <w:rsid w:val="00B50F88"/>
    <w:rsid w:val="00B510BF"/>
    <w:rsid w:val="00B5215C"/>
    <w:rsid w:val="00B53004"/>
    <w:rsid w:val="00B53E2B"/>
    <w:rsid w:val="00B53E8E"/>
    <w:rsid w:val="00B56BB7"/>
    <w:rsid w:val="00B62213"/>
    <w:rsid w:val="00B63F01"/>
    <w:rsid w:val="00B7175E"/>
    <w:rsid w:val="00B75F8F"/>
    <w:rsid w:val="00B77212"/>
    <w:rsid w:val="00B85634"/>
    <w:rsid w:val="00B85EDF"/>
    <w:rsid w:val="00B96027"/>
    <w:rsid w:val="00BA4965"/>
    <w:rsid w:val="00BA7186"/>
    <w:rsid w:val="00BA7A4C"/>
    <w:rsid w:val="00BB6243"/>
    <w:rsid w:val="00BB7683"/>
    <w:rsid w:val="00BC2421"/>
    <w:rsid w:val="00BD294B"/>
    <w:rsid w:val="00BE0829"/>
    <w:rsid w:val="00BE2FF2"/>
    <w:rsid w:val="00BF335B"/>
    <w:rsid w:val="00BF38A6"/>
    <w:rsid w:val="00BF778F"/>
    <w:rsid w:val="00C06243"/>
    <w:rsid w:val="00C12B41"/>
    <w:rsid w:val="00C213A1"/>
    <w:rsid w:val="00C21B2B"/>
    <w:rsid w:val="00C238DE"/>
    <w:rsid w:val="00C33B62"/>
    <w:rsid w:val="00C40F3E"/>
    <w:rsid w:val="00C42F90"/>
    <w:rsid w:val="00C4374E"/>
    <w:rsid w:val="00C50820"/>
    <w:rsid w:val="00C552AB"/>
    <w:rsid w:val="00C5710B"/>
    <w:rsid w:val="00C61BA4"/>
    <w:rsid w:val="00C720F1"/>
    <w:rsid w:val="00C74146"/>
    <w:rsid w:val="00C74EFA"/>
    <w:rsid w:val="00C76017"/>
    <w:rsid w:val="00C81227"/>
    <w:rsid w:val="00C81B88"/>
    <w:rsid w:val="00C863FB"/>
    <w:rsid w:val="00C8770D"/>
    <w:rsid w:val="00C954A4"/>
    <w:rsid w:val="00C95EFD"/>
    <w:rsid w:val="00CA1F07"/>
    <w:rsid w:val="00CA38FC"/>
    <w:rsid w:val="00CA4F12"/>
    <w:rsid w:val="00CA6402"/>
    <w:rsid w:val="00CB109E"/>
    <w:rsid w:val="00CB2A77"/>
    <w:rsid w:val="00CB3712"/>
    <w:rsid w:val="00CB3ED9"/>
    <w:rsid w:val="00CB6C08"/>
    <w:rsid w:val="00CC2ECB"/>
    <w:rsid w:val="00CC3647"/>
    <w:rsid w:val="00CC3DA0"/>
    <w:rsid w:val="00CC44D7"/>
    <w:rsid w:val="00CC5CD2"/>
    <w:rsid w:val="00CD1038"/>
    <w:rsid w:val="00CE06F1"/>
    <w:rsid w:val="00CE128F"/>
    <w:rsid w:val="00CE2179"/>
    <w:rsid w:val="00CE24C1"/>
    <w:rsid w:val="00CE5444"/>
    <w:rsid w:val="00CF2B9C"/>
    <w:rsid w:val="00D050C8"/>
    <w:rsid w:val="00D14107"/>
    <w:rsid w:val="00D14F99"/>
    <w:rsid w:val="00D171E9"/>
    <w:rsid w:val="00D2402F"/>
    <w:rsid w:val="00D27B4D"/>
    <w:rsid w:val="00D30E7B"/>
    <w:rsid w:val="00D31B07"/>
    <w:rsid w:val="00D3381D"/>
    <w:rsid w:val="00D340BE"/>
    <w:rsid w:val="00D41266"/>
    <w:rsid w:val="00D43904"/>
    <w:rsid w:val="00D44951"/>
    <w:rsid w:val="00D57019"/>
    <w:rsid w:val="00D626E4"/>
    <w:rsid w:val="00D62B0B"/>
    <w:rsid w:val="00D65181"/>
    <w:rsid w:val="00D70B89"/>
    <w:rsid w:val="00D7289B"/>
    <w:rsid w:val="00D875E3"/>
    <w:rsid w:val="00D92C3A"/>
    <w:rsid w:val="00D95DF2"/>
    <w:rsid w:val="00D95FF2"/>
    <w:rsid w:val="00D965E0"/>
    <w:rsid w:val="00D97080"/>
    <w:rsid w:val="00DA10F9"/>
    <w:rsid w:val="00DA296F"/>
    <w:rsid w:val="00DC2D4C"/>
    <w:rsid w:val="00DC6F77"/>
    <w:rsid w:val="00DD6E7E"/>
    <w:rsid w:val="00DE0F16"/>
    <w:rsid w:val="00DE3F3C"/>
    <w:rsid w:val="00DE494B"/>
    <w:rsid w:val="00DE6D56"/>
    <w:rsid w:val="00DF1019"/>
    <w:rsid w:val="00E002DE"/>
    <w:rsid w:val="00E0077F"/>
    <w:rsid w:val="00E03C17"/>
    <w:rsid w:val="00E07289"/>
    <w:rsid w:val="00E106AA"/>
    <w:rsid w:val="00E11952"/>
    <w:rsid w:val="00E1459B"/>
    <w:rsid w:val="00E1577C"/>
    <w:rsid w:val="00E30359"/>
    <w:rsid w:val="00E34A14"/>
    <w:rsid w:val="00E36444"/>
    <w:rsid w:val="00E37EE3"/>
    <w:rsid w:val="00E429AB"/>
    <w:rsid w:val="00E51FC3"/>
    <w:rsid w:val="00E6002C"/>
    <w:rsid w:val="00E71CC6"/>
    <w:rsid w:val="00E7252A"/>
    <w:rsid w:val="00E7309C"/>
    <w:rsid w:val="00E73C72"/>
    <w:rsid w:val="00E75179"/>
    <w:rsid w:val="00E75BB6"/>
    <w:rsid w:val="00E77DD0"/>
    <w:rsid w:val="00E87D66"/>
    <w:rsid w:val="00E91AE8"/>
    <w:rsid w:val="00E934D6"/>
    <w:rsid w:val="00E939E6"/>
    <w:rsid w:val="00E941E1"/>
    <w:rsid w:val="00E9679E"/>
    <w:rsid w:val="00E968E1"/>
    <w:rsid w:val="00EA0476"/>
    <w:rsid w:val="00EA0C02"/>
    <w:rsid w:val="00EA1711"/>
    <w:rsid w:val="00EA391C"/>
    <w:rsid w:val="00EA5A70"/>
    <w:rsid w:val="00EA63E3"/>
    <w:rsid w:val="00EA7A66"/>
    <w:rsid w:val="00EA7F31"/>
    <w:rsid w:val="00EB03D8"/>
    <w:rsid w:val="00EB6367"/>
    <w:rsid w:val="00EB69E7"/>
    <w:rsid w:val="00EC33DF"/>
    <w:rsid w:val="00EC41FD"/>
    <w:rsid w:val="00EC5AC7"/>
    <w:rsid w:val="00ED1ADD"/>
    <w:rsid w:val="00ED7BE2"/>
    <w:rsid w:val="00EE17EB"/>
    <w:rsid w:val="00EE236A"/>
    <w:rsid w:val="00EE3A75"/>
    <w:rsid w:val="00EE6C14"/>
    <w:rsid w:val="00EE70E7"/>
    <w:rsid w:val="00EE73F8"/>
    <w:rsid w:val="00EF076A"/>
    <w:rsid w:val="00EF2ED5"/>
    <w:rsid w:val="00EF2F34"/>
    <w:rsid w:val="00EF3AEF"/>
    <w:rsid w:val="00F00994"/>
    <w:rsid w:val="00F00D9D"/>
    <w:rsid w:val="00F02844"/>
    <w:rsid w:val="00F065C4"/>
    <w:rsid w:val="00F17849"/>
    <w:rsid w:val="00F22F89"/>
    <w:rsid w:val="00F2370D"/>
    <w:rsid w:val="00F326FF"/>
    <w:rsid w:val="00F34769"/>
    <w:rsid w:val="00F34F11"/>
    <w:rsid w:val="00F37494"/>
    <w:rsid w:val="00F40F86"/>
    <w:rsid w:val="00F43C26"/>
    <w:rsid w:val="00F464AC"/>
    <w:rsid w:val="00F46CF7"/>
    <w:rsid w:val="00F54BED"/>
    <w:rsid w:val="00F56C69"/>
    <w:rsid w:val="00F579EB"/>
    <w:rsid w:val="00F62DCF"/>
    <w:rsid w:val="00F70313"/>
    <w:rsid w:val="00F70CD4"/>
    <w:rsid w:val="00F744F7"/>
    <w:rsid w:val="00F7537C"/>
    <w:rsid w:val="00F75A20"/>
    <w:rsid w:val="00F76B22"/>
    <w:rsid w:val="00F80AD5"/>
    <w:rsid w:val="00F80EC8"/>
    <w:rsid w:val="00F80F8C"/>
    <w:rsid w:val="00F81519"/>
    <w:rsid w:val="00F82D61"/>
    <w:rsid w:val="00F82DD9"/>
    <w:rsid w:val="00FA3C6F"/>
    <w:rsid w:val="00FA5271"/>
    <w:rsid w:val="00FA677F"/>
    <w:rsid w:val="00FB53D3"/>
    <w:rsid w:val="00FC0E43"/>
    <w:rsid w:val="00FD255B"/>
    <w:rsid w:val="00FD2C10"/>
    <w:rsid w:val="00FD2D00"/>
    <w:rsid w:val="00FD4351"/>
    <w:rsid w:val="00FD7461"/>
    <w:rsid w:val="00FE1113"/>
    <w:rsid w:val="00FE2349"/>
    <w:rsid w:val="00FE317B"/>
    <w:rsid w:val="00FF0733"/>
    <w:rsid w:val="00FF3BE6"/>
    <w:rsid w:val="00FF4C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88BF"/>
  <w15:docId w15:val="{3B0C8B86-F996-464A-B988-A11D9D84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2D8"/>
    <w:pPr>
      <w:spacing w:line="276" w:lineRule="auto"/>
      <w:jc w:val="both"/>
    </w:pPr>
    <w:rPr>
      <w:rFonts w:ascii="Trebuchet MS" w:hAnsi="Trebuchet MS"/>
      <w:sz w:val="19"/>
      <w:szCs w:val="18"/>
      <w:lang w:eastAsia="en-US"/>
    </w:rPr>
  </w:style>
  <w:style w:type="paragraph" w:styleId="Overskrift1">
    <w:name w:val="heading 1"/>
    <w:basedOn w:val="Normal"/>
    <w:next w:val="Normal"/>
    <w:link w:val="Overskrift1Tegn"/>
    <w:qFormat/>
    <w:rsid w:val="00813441"/>
    <w:pPr>
      <w:numPr>
        <w:numId w:val="29"/>
      </w:numPr>
      <w:spacing w:before="120" w:after="120"/>
      <w:ind w:left="851" w:hanging="851"/>
      <w:outlineLvl w:val="0"/>
    </w:pPr>
    <w:rPr>
      <w:b/>
      <w:caps/>
    </w:rPr>
  </w:style>
  <w:style w:type="paragraph" w:styleId="Overskrift2">
    <w:name w:val="heading 2"/>
    <w:basedOn w:val="Overskrift1"/>
    <w:next w:val="Normal"/>
    <w:link w:val="Overskrift2Tegn"/>
    <w:qFormat/>
    <w:rsid w:val="007432D8"/>
    <w:pPr>
      <w:numPr>
        <w:ilvl w:val="1"/>
      </w:numPr>
      <w:outlineLvl w:val="1"/>
    </w:pPr>
    <w:rPr>
      <w:caps w:val="0"/>
    </w:rPr>
  </w:style>
  <w:style w:type="paragraph" w:styleId="Overskrift3">
    <w:name w:val="heading 3"/>
    <w:basedOn w:val="Overskrift1"/>
    <w:next w:val="Normal"/>
    <w:link w:val="Overskrift3Tegn"/>
    <w:qFormat/>
    <w:rsid w:val="007432D8"/>
    <w:pPr>
      <w:numPr>
        <w:ilvl w:val="2"/>
      </w:numPr>
      <w:outlineLvl w:val="2"/>
    </w:pPr>
    <w:rPr>
      <w:caps w:val="0"/>
    </w:rPr>
  </w:style>
  <w:style w:type="paragraph" w:styleId="Overskrift4">
    <w:name w:val="heading 4"/>
    <w:basedOn w:val="Overskrift1"/>
    <w:next w:val="Normal"/>
    <w:link w:val="Overskrift4Tegn"/>
    <w:qFormat/>
    <w:rsid w:val="007432D8"/>
    <w:pPr>
      <w:numPr>
        <w:ilvl w:val="3"/>
      </w:numPr>
      <w:outlineLvl w:val="3"/>
    </w:pPr>
    <w:rPr>
      <w:caps w:val="0"/>
    </w:rPr>
  </w:style>
  <w:style w:type="paragraph" w:styleId="Overskrift5">
    <w:name w:val="heading 5"/>
    <w:basedOn w:val="Normal"/>
    <w:next w:val="Normal"/>
    <w:link w:val="Overskrift5Tegn"/>
    <w:unhideWhenUsed/>
    <w:qFormat/>
    <w:rsid w:val="007432D8"/>
    <w:pPr>
      <w:keepNext/>
      <w:numPr>
        <w:ilvl w:val="4"/>
        <w:numId w:val="29"/>
      </w:numPr>
      <w:spacing w:before="240" w:after="120"/>
      <w:outlineLvl w:val="4"/>
    </w:pPr>
    <w:rPr>
      <w:rFonts w:eastAsiaTheme="majorEastAsia" w:cstheme="majorBidi"/>
      <w:b/>
    </w:rPr>
  </w:style>
  <w:style w:type="paragraph" w:styleId="Overskrift6">
    <w:name w:val="heading 6"/>
    <w:basedOn w:val="Normal"/>
    <w:next w:val="Normal"/>
    <w:link w:val="Overskrift6Tegn"/>
    <w:unhideWhenUsed/>
    <w:qFormat/>
    <w:rsid w:val="007432D8"/>
    <w:pPr>
      <w:keepNext/>
      <w:keepLines/>
      <w:numPr>
        <w:ilvl w:val="5"/>
        <w:numId w:val="29"/>
      </w:numPr>
      <w:spacing w:before="240" w:after="120"/>
      <w:outlineLvl w:val="5"/>
    </w:pPr>
    <w:rPr>
      <w:rFonts w:eastAsiaTheme="majorEastAsia" w:cstheme="majorBidi"/>
      <w:b/>
      <w:iCs/>
    </w:rPr>
  </w:style>
  <w:style w:type="paragraph" w:styleId="Overskrift7">
    <w:name w:val="heading 7"/>
    <w:basedOn w:val="Normal"/>
    <w:next w:val="Normal"/>
    <w:link w:val="Overskrift7Tegn"/>
    <w:unhideWhenUsed/>
    <w:qFormat/>
    <w:rsid w:val="007432D8"/>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7432D8"/>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qFormat/>
    <w:rsid w:val="007432D8"/>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13441"/>
    <w:rPr>
      <w:rFonts w:ascii="Trebuchet MS" w:hAnsi="Trebuchet MS"/>
      <w:b/>
      <w:caps/>
      <w:sz w:val="19"/>
      <w:szCs w:val="18"/>
      <w:lang w:eastAsia="en-US"/>
    </w:rPr>
  </w:style>
  <w:style w:type="character" w:customStyle="1" w:styleId="Overskrift2Tegn">
    <w:name w:val="Overskrift 2 Tegn"/>
    <w:basedOn w:val="Standardskrifttypeiafsnit"/>
    <w:link w:val="Overskrift2"/>
    <w:rsid w:val="007432D8"/>
    <w:rPr>
      <w:rFonts w:ascii="Trebuchet MS" w:hAnsi="Trebuchet MS"/>
      <w:b/>
      <w:sz w:val="19"/>
      <w:szCs w:val="18"/>
      <w:lang w:eastAsia="en-US"/>
    </w:rPr>
  </w:style>
  <w:style w:type="paragraph" w:styleId="Dokumentoversigt">
    <w:name w:val="Document Map"/>
    <w:basedOn w:val="Normal"/>
    <w:link w:val="DokumentoversigtTegn"/>
    <w:semiHidden/>
    <w:rsid w:val="007432D8"/>
    <w:rPr>
      <w:rFonts w:ascii="Tahoma" w:hAnsi="Tahoma" w:cs="Tahoma"/>
      <w:sz w:val="16"/>
      <w:szCs w:val="16"/>
    </w:rPr>
  </w:style>
  <w:style w:type="character" w:customStyle="1" w:styleId="DokumentoversigtTegn">
    <w:name w:val="Dokumentoversigt Tegn"/>
    <w:basedOn w:val="Standardskrifttypeiafsnit"/>
    <w:link w:val="Dokumentoversigt"/>
    <w:semiHidden/>
    <w:rsid w:val="007432D8"/>
    <w:rPr>
      <w:rFonts w:ascii="Tahoma" w:hAnsi="Tahoma" w:cs="Tahoma"/>
      <w:sz w:val="16"/>
      <w:szCs w:val="16"/>
      <w:lang w:eastAsia="en-US"/>
    </w:rPr>
  </w:style>
  <w:style w:type="paragraph" w:customStyle="1" w:styleId="1-11-111OpstillingAltm">
    <w:name w:val="1 - 1.1 - 1.1.1 Opstilling (Alt+m)"/>
    <w:basedOn w:val="Normal"/>
    <w:qFormat/>
    <w:rsid w:val="007432D8"/>
    <w:pPr>
      <w:numPr>
        <w:numId w:val="2"/>
      </w:numPr>
    </w:pPr>
  </w:style>
  <w:style w:type="paragraph" w:styleId="Markeringsbobletekst">
    <w:name w:val="Balloon Text"/>
    <w:basedOn w:val="Normal"/>
    <w:link w:val="MarkeringsbobletekstTegn"/>
    <w:rsid w:val="007432D8"/>
    <w:rPr>
      <w:rFonts w:ascii="Tahoma" w:hAnsi="Tahoma" w:cs="Tahoma"/>
      <w:sz w:val="16"/>
      <w:szCs w:val="16"/>
    </w:rPr>
  </w:style>
  <w:style w:type="character" w:customStyle="1" w:styleId="MarkeringsbobletekstTegn">
    <w:name w:val="Markeringsbobletekst Tegn"/>
    <w:basedOn w:val="Standardskrifttypeiafsnit"/>
    <w:link w:val="Markeringsbobletekst"/>
    <w:rsid w:val="007432D8"/>
    <w:rPr>
      <w:rFonts w:ascii="Tahoma" w:hAnsi="Tahoma" w:cs="Tahoma"/>
      <w:sz w:val="16"/>
      <w:szCs w:val="16"/>
      <w:lang w:eastAsia="en-US"/>
    </w:rPr>
  </w:style>
  <w:style w:type="paragraph" w:customStyle="1" w:styleId="1-a-iopstillingAltn">
    <w:name w:val="1) - a) - i) opstilling (Alt+n)"/>
    <w:basedOn w:val="Normal"/>
    <w:qFormat/>
    <w:rsid w:val="007432D8"/>
    <w:pPr>
      <w:numPr>
        <w:numId w:val="21"/>
      </w:numPr>
    </w:pPr>
    <w:rPr>
      <w:szCs w:val="20"/>
    </w:rPr>
  </w:style>
  <w:style w:type="paragraph" w:customStyle="1" w:styleId="adOpstillingAltd">
    <w:name w:val="ad Opstilling (Alt+d)"/>
    <w:basedOn w:val="Normal"/>
    <w:next w:val="Normalindrykning"/>
    <w:rsid w:val="007432D8"/>
    <w:pPr>
      <w:numPr>
        <w:numId w:val="4"/>
      </w:numPr>
      <w:tabs>
        <w:tab w:val="left" w:pos="1418"/>
      </w:tabs>
    </w:pPr>
  </w:style>
  <w:style w:type="paragraph" w:styleId="Titel">
    <w:name w:val="Title"/>
    <w:basedOn w:val="Normal"/>
    <w:next w:val="Titel-manchet"/>
    <w:link w:val="TitelTegn"/>
    <w:qFormat/>
    <w:rsid w:val="007432D8"/>
    <w:pPr>
      <w:spacing w:line="480" w:lineRule="atLeast"/>
      <w:jc w:val="left"/>
    </w:pPr>
    <w:rPr>
      <w:rFonts w:cs="Arial"/>
      <w:b/>
      <w:bCs/>
      <w:caps/>
      <w:kern w:val="48"/>
      <w:sz w:val="48"/>
      <w:szCs w:val="32"/>
    </w:rPr>
  </w:style>
  <w:style w:type="character" w:customStyle="1" w:styleId="TitelTegn">
    <w:name w:val="Titel Tegn"/>
    <w:basedOn w:val="Standardskrifttypeiafsnit"/>
    <w:link w:val="Titel"/>
    <w:rsid w:val="007432D8"/>
    <w:rPr>
      <w:rFonts w:ascii="Trebuchet MS" w:hAnsi="Trebuchet MS" w:cs="Arial"/>
      <w:b/>
      <w:bCs/>
      <w:caps/>
      <w:kern w:val="48"/>
      <w:sz w:val="48"/>
      <w:szCs w:val="32"/>
      <w:lang w:eastAsia="en-US"/>
    </w:rPr>
  </w:style>
  <w:style w:type="character" w:customStyle="1" w:styleId="Overskrift3Tegn">
    <w:name w:val="Overskrift 3 Tegn"/>
    <w:basedOn w:val="Standardskrifttypeiafsnit"/>
    <w:link w:val="Overskrift3"/>
    <w:rsid w:val="007432D8"/>
    <w:rPr>
      <w:rFonts w:ascii="Trebuchet MS" w:hAnsi="Trebuchet MS"/>
      <w:b/>
      <w:sz w:val="19"/>
      <w:szCs w:val="18"/>
      <w:lang w:eastAsia="en-US"/>
    </w:rPr>
  </w:style>
  <w:style w:type="character" w:styleId="Pladsholdertekst">
    <w:name w:val="Placeholder Text"/>
    <w:basedOn w:val="Standardskrifttypeiafsnit"/>
    <w:uiPriority w:val="99"/>
    <w:semiHidden/>
    <w:rsid w:val="007432D8"/>
    <w:rPr>
      <w:color w:val="808080"/>
    </w:rPr>
  </w:style>
  <w:style w:type="table" w:styleId="Tabel-Gitter">
    <w:name w:val="Table Grid"/>
    <w:basedOn w:val="Tabel-Normal"/>
    <w:uiPriority w:val="59"/>
    <w:rsid w:val="007432D8"/>
    <w:pPr>
      <w:spacing w:line="280" w:lineRule="atLeast"/>
    </w:pPr>
    <w:rPr>
      <w:rFonts w:ascii="Trebuchet MS" w:eastAsia="Times New Roman" w:hAnsi="Trebuchet MS"/>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Parterne">
    <w:name w:val="Rubrik-Parterne"/>
    <w:basedOn w:val="Normal"/>
    <w:uiPriority w:val="2"/>
    <w:qFormat/>
    <w:rsid w:val="007432D8"/>
    <w:pPr>
      <w:framePr w:w="9072" w:wrap="around" w:vAnchor="text" w:hAnchor="margin" w:y="1135"/>
      <w:tabs>
        <w:tab w:val="left" w:pos="2268"/>
      </w:tabs>
    </w:pPr>
    <w:rPr>
      <w:rFonts w:eastAsiaTheme="minorHAnsi" w:cstheme="minorBidi"/>
      <w:szCs w:val="22"/>
    </w:rPr>
  </w:style>
  <w:style w:type="paragraph" w:customStyle="1" w:styleId="BogstavopstillingAlta">
    <w:name w:val="Bogstav opstilling (Alt+a)"/>
    <w:basedOn w:val="Normal"/>
    <w:qFormat/>
    <w:rsid w:val="007432D8"/>
    <w:pPr>
      <w:numPr>
        <w:numId w:val="20"/>
      </w:numPr>
      <w:tabs>
        <w:tab w:val="clear" w:pos="1418"/>
        <w:tab w:val="num" w:pos="360"/>
      </w:tabs>
    </w:pPr>
  </w:style>
  <w:style w:type="paragraph" w:styleId="Citat">
    <w:name w:val="Quote"/>
    <w:basedOn w:val="Normal"/>
    <w:link w:val="CitatTegn"/>
    <w:qFormat/>
    <w:rsid w:val="007432D8"/>
    <w:pPr>
      <w:spacing w:before="120" w:after="120"/>
      <w:ind w:left="1418" w:right="851"/>
    </w:pPr>
    <w:rPr>
      <w:rFonts w:eastAsia="Times New Roman"/>
      <w:i/>
      <w:lang w:eastAsia="da-DK"/>
    </w:rPr>
  </w:style>
  <w:style w:type="character" w:customStyle="1" w:styleId="CitatTegn">
    <w:name w:val="Citat Tegn"/>
    <w:basedOn w:val="Standardskrifttypeiafsnit"/>
    <w:link w:val="Citat"/>
    <w:rsid w:val="007432D8"/>
    <w:rPr>
      <w:rFonts w:ascii="Trebuchet MS" w:eastAsia="Times New Roman" w:hAnsi="Trebuchet MS"/>
      <w:i/>
      <w:sz w:val="19"/>
      <w:szCs w:val="18"/>
    </w:rPr>
  </w:style>
  <w:style w:type="paragraph" w:styleId="Normalindrykning">
    <w:name w:val="Normal Indent"/>
    <w:basedOn w:val="Normal"/>
    <w:qFormat/>
    <w:rsid w:val="007432D8"/>
    <w:pPr>
      <w:ind w:left="851"/>
    </w:pPr>
  </w:style>
  <w:style w:type="character" w:customStyle="1" w:styleId="Overskrift4Tegn">
    <w:name w:val="Overskrift 4 Tegn"/>
    <w:basedOn w:val="Standardskrifttypeiafsnit"/>
    <w:link w:val="Overskrift4"/>
    <w:rsid w:val="007432D8"/>
    <w:rPr>
      <w:rFonts w:ascii="Trebuchet MS" w:hAnsi="Trebuchet MS"/>
      <w:b/>
      <w:sz w:val="19"/>
      <w:szCs w:val="18"/>
      <w:lang w:eastAsia="en-US"/>
    </w:rPr>
  </w:style>
  <w:style w:type="character" w:customStyle="1" w:styleId="Overskrift5Tegn">
    <w:name w:val="Overskrift 5 Tegn"/>
    <w:basedOn w:val="Standardskrifttypeiafsnit"/>
    <w:link w:val="Overskrift5"/>
    <w:rsid w:val="007432D8"/>
    <w:rPr>
      <w:rFonts w:ascii="Trebuchet MS" w:eastAsiaTheme="majorEastAsia" w:hAnsi="Trebuchet MS" w:cstheme="majorBidi"/>
      <w:b/>
      <w:sz w:val="19"/>
      <w:szCs w:val="18"/>
      <w:lang w:eastAsia="en-US"/>
    </w:rPr>
  </w:style>
  <w:style w:type="character" w:customStyle="1" w:styleId="Overskrift6Tegn">
    <w:name w:val="Overskrift 6 Tegn"/>
    <w:basedOn w:val="Standardskrifttypeiafsnit"/>
    <w:link w:val="Overskrift6"/>
    <w:rsid w:val="007432D8"/>
    <w:rPr>
      <w:rFonts w:ascii="Trebuchet MS" w:eastAsiaTheme="majorEastAsia" w:hAnsi="Trebuchet MS" w:cstheme="majorBidi"/>
      <w:b/>
      <w:iCs/>
      <w:sz w:val="19"/>
      <w:szCs w:val="18"/>
      <w:lang w:eastAsia="en-US"/>
    </w:rPr>
  </w:style>
  <w:style w:type="character" w:customStyle="1" w:styleId="Overskrift7Tegn">
    <w:name w:val="Overskrift 7 Tegn"/>
    <w:basedOn w:val="Standardskrifttypeiafsnit"/>
    <w:link w:val="Overskrift7"/>
    <w:rsid w:val="007432D8"/>
    <w:rPr>
      <w:rFonts w:asciiTheme="majorHAnsi" w:eastAsiaTheme="majorEastAsia" w:hAnsiTheme="majorHAnsi" w:cstheme="majorBidi"/>
      <w:i/>
      <w:iCs/>
      <w:color w:val="404040" w:themeColor="text1" w:themeTint="BF"/>
      <w:sz w:val="19"/>
      <w:szCs w:val="18"/>
      <w:lang w:eastAsia="en-US"/>
    </w:rPr>
  </w:style>
  <w:style w:type="character" w:customStyle="1" w:styleId="Overskrift8Tegn">
    <w:name w:val="Overskrift 8 Tegn"/>
    <w:basedOn w:val="Standardskrifttypeiafsnit"/>
    <w:link w:val="Overskrift8"/>
    <w:rsid w:val="007432D8"/>
    <w:rPr>
      <w:rFonts w:asciiTheme="majorHAnsi" w:eastAsiaTheme="majorEastAsia" w:hAnsiTheme="majorHAnsi" w:cstheme="majorBidi"/>
      <w:color w:val="404040" w:themeColor="text1" w:themeTint="BF"/>
      <w:lang w:eastAsia="en-US"/>
    </w:rPr>
  </w:style>
  <w:style w:type="character" w:customStyle="1" w:styleId="Overskrift9Tegn">
    <w:name w:val="Overskrift 9 Tegn"/>
    <w:basedOn w:val="Standardskrifttypeiafsnit"/>
    <w:link w:val="Overskrift9"/>
    <w:rsid w:val="007432D8"/>
    <w:rPr>
      <w:rFonts w:asciiTheme="majorHAnsi" w:eastAsiaTheme="majorEastAsia" w:hAnsiTheme="majorHAnsi" w:cstheme="majorBidi"/>
      <w:i/>
      <w:iCs/>
      <w:color w:val="404040" w:themeColor="text1" w:themeTint="BF"/>
      <w:lang w:eastAsia="en-US"/>
    </w:rPr>
  </w:style>
  <w:style w:type="paragraph" w:customStyle="1" w:styleId="Logo00">
    <w:name w:val="Logo00"/>
    <w:qFormat/>
    <w:rsid w:val="007432D8"/>
    <w:pPr>
      <w:tabs>
        <w:tab w:val="right" w:pos="9072"/>
      </w:tabs>
      <w:spacing w:line="200" w:lineRule="atLeast"/>
    </w:pPr>
    <w:rPr>
      <w:rFonts w:ascii="Trebuchet MS" w:eastAsia="Times New Roman" w:hAnsi="Trebuchet MS"/>
      <w:noProof/>
      <w:sz w:val="14"/>
    </w:rPr>
  </w:style>
  <w:style w:type="paragraph" w:customStyle="1" w:styleId="Logo01">
    <w:name w:val="Logo01"/>
    <w:rsid w:val="007432D8"/>
    <w:pPr>
      <w:spacing w:line="200" w:lineRule="atLeast"/>
    </w:pPr>
    <w:rPr>
      <w:rFonts w:ascii="Trebuchet MS" w:eastAsia="Times New Roman" w:hAnsi="Trebuchet MS"/>
      <w:b/>
      <w:sz w:val="14"/>
    </w:rPr>
  </w:style>
  <w:style w:type="paragraph" w:customStyle="1" w:styleId="Logo02">
    <w:name w:val="Logo02"/>
    <w:basedOn w:val="Logo01"/>
    <w:rsid w:val="007432D8"/>
    <w:pPr>
      <w:tabs>
        <w:tab w:val="right" w:pos="9356"/>
      </w:tabs>
    </w:pPr>
    <w:rPr>
      <w:b w:val="0"/>
    </w:rPr>
  </w:style>
  <w:style w:type="paragraph" w:customStyle="1" w:styleId="Manchet">
    <w:name w:val="Manchet"/>
    <w:basedOn w:val="Normal"/>
    <w:qFormat/>
    <w:rsid w:val="007432D8"/>
    <w:pPr>
      <w:spacing w:line="320" w:lineRule="atLeast"/>
    </w:pPr>
    <w:rPr>
      <w:b/>
      <w:sz w:val="22"/>
    </w:rPr>
  </w:style>
  <w:style w:type="table" w:styleId="Mediumskygge1-fremhvningsfarve3">
    <w:name w:val="Medium Shading 1 Accent 3"/>
    <w:basedOn w:val="Tabel-Normal"/>
    <w:uiPriority w:val="63"/>
    <w:rsid w:val="007432D8"/>
    <w:rPr>
      <w:rFonts w:ascii="Trebuchet MS" w:eastAsia="Times New Roman" w:hAnsi="Trebuchet MS"/>
      <w:sz w:val="18"/>
      <w:szCs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2-fremhvningsfarve6">
    <w:name w:val="Medium Shading 2 Accent 6"/>
    <w:basedOn w:val="Tabel-Normal"/>
    <w:uiPriority w:val="64"/>
    <w:rsid w:val="007432D8"/>
    <w:rPr>
      <w:rFonts w:ascii="Trebuchet MS" w:eastAsia="Times New Roman" w:hAnsi="Trebuchet MS"/>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Ref">
    <w:name w:val="Ref"/>
    <w:basedOn w:val="Normal"/>
    <w:qFormat/>
    <w:rsid w:val="007432D8"/>
    <w:pPr>
      <w:spacing w:line="180" w:lineRule="atLeast"/>
    </w:pPr>
    <w:rPr>
      <w:sz w:val="14"/>
      <w:szCs w:val="20"/>
    </w:rPr>
  </w:style>
  <w:style w:type="paragraph" w:customStyle="1" w:styleId="Rubrik">
    <w:name w:val="Rubrik"/>
    <w:basedOn w:val="Normal"/>
    <w:next w:val="Normal"/>
    <w:qFormat/>
    <w:rsid w:val="007432D8"/>
    <w:rPr>
      <w:b/>
      <w:caps/>
    </w:rPr>
  </w:style>
  <w:style w:type="paragraph" w:customStyle="1" w:styleId="Titel-manchet">
    <w:name w:val="Titel-manchet"/>
    <w:basedOn w:val="Titel"/>
    <w:uiPriority w:val="2"/>
    <w:qFormat/>
    <w:rsid w:val="007432D8"/>
    <w:pPr>
      <w:spacing w:line="320" w:lineRule="atLeast"/>
    </w:pPr>
    <w:rPr>
      <w:caps w:val="0"/>
      <w:sz w:val="22"/>
    </w:rPr>
  </w:style>
  <w:style w:type="paragraph" w:customStyle="1" w:styleId="BulletopstillingAltp">
    <w:name w:val="Bullet opstilling (Alt+p)"/>
    <w:basedOn w:val="Normal"/>
    <w:qFormat/>
    <w:rsid w:val="007432D8"/>
    <w:pPr>
      <w:numPr>
        <w:numId w:val="7"/>
      </w:numPr>
    </w:pPr>
  </w:style>
  <w:style w:type="paragraph" w:customStyle="1" w:styleId="Logo-Dahl">
    <w:name w:val="Logo-Dahl"/>
    <w:basedOn w:val="Normal"/>
    <w:qFormat/>
    <w:rsid w:val="007432D8"/>
    <w:pPr>
      <w:framePr w:w="4854" w:wrap="around" w:vAnchor="page" w:hAnchor="margin" w:y="1"/>
    </w:pPr>
    <w:rPr>
      <w:szCs w:val="20"/>
    </w:rPr>
  </w:style>
  <w:style w:type="paragraph" w:customStyle="1" w:styleId="Logo-Vignet">
    <w:name w:val="Logo-Vignet"/>
    <w:basedOn w:val="Normal"/>
    <w:qFormat/>
    <w:rsid w:val="007432D8"/>
    <w:pPr>
      <w:framePr w:w="624" w:wrap="around" w:vAnchor="page" w:hAnchor="page" w:x="10190" w:y="15820"/>
    </w:pPr>
    <w:rPr>
      <w:szCs w:val="20"/>
    </w:rPr>
  </w:style>
  <w:style w:type="paragraph" w:customStyle="1" w:styleId="Logo-Stregen">
    <w:name w:val="Logo-Stregen"/>
    <w:basedOn w:val="Normal"/>
    <w:uiPriority w:val="2"/>
    <w:qFormat/>
    <w:rsid w:val="007432D8"/>
    <w:pPr>
      <w:framePr w:w="28" w:wrap="around" w:vAnchor="page" w:hAnchor="page" w:x="4254" w:y="7372"/>
    </w:pPr>
    <w:rPr>
      <w:rFonts w:eastAsiaTheme="minorHAnsi" w:cstheme="minorBidi"/>
      <w:szCs w:val="22"/>
    </w:rPr>
  </w:style>
  <w:style w:type="paragraph" w:customStyle="1" w:styleId="Rubrik-Infobokstop">
    <w:name w:val="Rubrik-Infoboks top"/>
    <w:basedOn w:val="Normal"/>
    <w:qFormat/>
    <w:rsid w:val="007432D8"/>
    <w:pPr>
      <w:framePr w:w="3005" w:wrap="around" w:vAnchor="page" w:hAnchor="page" w:x="7485" w:y="976"/>
      <w:tabs>
        <w:tab w:val="left" w:pos="851"/>
      </w:tabs>
      <w:spacing w:line="200" w:lineRule="atLeast"/>
    </w:pPr>
    <w:rPr>
      <w:sz w:val="14"/>
      <w:szCs w:val="20"/>
    </w:rPr>
  </w:style>
  <w:style w:type="paragraph" w:customStyle="1" w:styleId="Rubrik-Dahlbund">
    <w:name w:val="Rubrik-Dahl bund"/>
    <w:basedOn w:val="Normal"/>
    <w:qFormat/>
    <w:rsid w:val="007432D8"/>
    <w:pPr>
      <w:framePr w:w="8505" w:wrap="around" w:vAnchor="page" w:hAnchor="margin" w:y="15809"/>
      <w:spacing w:line="200" w:lineRule="atLeast"/>
    </w:pPr>
    <w:rPr>
      <w:b/>
      <w:sz w:val="14"/>
      <w:szCs w:val="20"/>
    </w:rPr>
  </w:style>
  <w:style w:type="paragraph" w:customStyle="1" w:styleId="OverskriftBilag">
    <w:name w:val="Overskrift Bilag"/>
    <w:basedOn w:val="Normal"/>
    <w:next w:val="Normal"/>
    <w:qFormat/>
    <w:rsid w:val="007432D8"/>
    <w:pPr>
      <w:spacing w:after="120"/>
      <w:contextualSpacing/>
    </w:pPr>
    <w:rPr>
      <w:rFonts w:eastAsia="Times New Roman"/>
      <w:b/>
      <w:caps/>
      <w:szCs w:val="52"/>
    </w:rPr>
  </w:style>
  <w:style w:type="paragraph" w:styleId="Sidehoved">
    <w:name w:val="header"/>
    <w:basedOn w:val="Normal"/>
    <w:link w:val="SidehovedTegn"/>
    <w:rsid w:val="007432D8"/>
    <w:rPr>
      <w:noProof/>
    </w:rPr>
  </w:style>
  <w:style w:type="character" w:customStyle="1" w:styleId="SidehovedTegn">
    <w:name w:val="Sidehoved Tegn"/>
    <w:basedOn w:val="Standardskrifttypeiafsnit"/>
    <w:link w:val="Sidehoved"/>
    <w:rsid w:val="007432D8"/>
    <w:rPr>
      <w:rFonts w:ascii="Trebuchet MS" w:hAnsi="Trebuchet MS"/>
      <w:noProof/>
      <w:sz w:val="19"/>
      <w:szCs w:val="18"/>
      <w:lang w:eastAsia="en-US"/>
    </w:rPr>
  </w:style>
  <w:style w:type="paragraph" w:styleId="Sidefod">
    <w:name w:val="footer"/>
    <w:basedOn w:val="Normal"/>
    <w:link w:val="SidefodTegn"/>
    <w:rsid w:val="007432D8"/>
    <w:rPr>
      <w:noProof/>
    </w:rPr>
  </w:style>
  <w:style w:type="character" w:customStyle="1" w:styleId="SidefodTegn">
    <w:name w:val="Sidefod Tegn"/>
    <w:basedOn w:val="Standardskrifttypeiafsnit"/>
    <w:link w:val="Sidefod"/>
    <w:rsid w:val="007432D8"/>
    <w:rPr>
      <w:rFonts w:ascii="Trebuchet MS" w:hAnsi="Trebuchet MS"/>
      <w:noProof/>
      <w:sz w:val="19"/>
      <w:szCs w:val="18"/>
      <w:lang w:eastAsia="en-US"/>
    </w:rPr>
  </w:style>
  <w:style w:type="character" w:styleId="Sidetal">
    <w:name w:val="page number"/>
    <w:rsid w:val="007432D8"/>
    <w:rPr>
      <w:noProof/>
    </w:rPr>
  </w:style>
  <w:style w:type="paragraph" w:customStyle="1" w:styleId="Vedr">
    <w:name w:val="Vedr"/>
    <w:basedOn w:val="Normal"/>
    <w:qFormat/>
    <w:rsid w:val="007432D8"/>
    <w:rPr>
      <w:b/>
      <w:caps/>
    </w:rPr>
  </w:style>
  <w:style w:type="paragraph" w:customStyle="1" w:styleId="Niveau2">
    <w:name w:val="Niveau 2"/>
    <w:basedOn w:val="Overskrift2"/>
    <w:link w:val="Niveau2Tegn"/>
    <w:rsid w:val="0095148F"/>
    <w:pPr>
      <w:ind w:left="851" w:hanging="851"/>
    </w:pPr>
    <w:rPr>
      <w:b w:val="0"/>
    </w:rPr>
  </w:style>
  <w:style w:type="character" w:customStyle="1" w:styleId="Niveau2Tegn">
    <w:name w:val="Niveau 2 Tegn"/>
    <w:basedOn w:val="Overskrift1Tegn"/>
    <w:link w:val="Niveau2"/>
    <w:rsid w:val="0095148F"/>
    <w:rPr>
      <w:rFonts w:ascii="Trebuchet MS" w:hAnsi="Trebuchet MS"/>
      <w:b w:val="0"/>
      <w:caps w:val="0"/>
      <w:sz w:val="19"/>
      <w:szCs w:val="18"/>
      <w:lang w:eastAsia="en-US"/>
    </w:rPr>
  </w:style>
  <w:style w:type="paragraph" w:customStyle="1" w:styleId="Niveau3">
    <w:name w:val="Niveau 3"/>
    <w:basedOn w:val="Overskrift3"/>
    <w:link w:val="Niveau3Tegn"/>
    <w:rsid w:val="0005294D"/>
    <w:pPr>
      <w:ind w:left="851" w:hanging="851"/>
    </w:pPr>
    <w:rPr>
      <w:b w:val="0"/>
    </w:rPr>
  </w:style>
  <w:style w:type="character" w:customStyle="1" w:styleId="Niveau3Tegn">
    <w:name w:val="Niveau 3 Tegn"/>
    <w:basedOn w:val="Overskrift1Tegn"/>
    <w:link w:val="Niveau3"/>
    <w:rsid w:val="0005294D"/>
    <w:rPr>
      <w:rFonts w:ascii="Trebuchet MS" w:hAnsi="Trebuchet MS"/>
      <w:b w:val="0"/>
      <w:caps w:val="0"/>
      <w:sz w:val="19"/>
      <w:szCs w:val="18"/>
      <w:lang w:eastAsia="en-US"/>
    </w:rPr>
  </w:style>
  <w:style w:type="paragraph" w:customStyle="1" w:styleId="Niveau4">
    <w:name w:val="Niveau 4"/>
    <w:basedOn w:val="Overskrift4"/>
    <w:link w:val="Niveau4Tegn"/>
    <w:rsid w:val="0005294D"/>
    <w:pPr>
      <w:ind w:left="851" w:hanging="851"/>
    </w:pPr>
    <w:rPr>
      <w:b w:val="0"/>
    </w:rPr>
  </w:style>
  <w:style w:type="character" w:customStyle="1" w:styleId="Niveau4Tegn">
    <w:name w:val="Niveau 4 Tegn"/>
    <w:basedOn w:val="Overskrift1Tegn"/>
    <w:link w:val="Niveau4"/>
    <w:rsid w:val="0005294D"/>
    <w:rPr>
      <w:rFonts w:ascii="Trebuchet MS" w:hAnsi="Trebuchet MS"/>
      <w:b w:val="0"/>
      <w:caps w:val="0"/>
      <w:sz w:val="19"/>
      <w:szCs w:val="18"/>
      <w:lang w:eastAsia="en-US"/>
    </w:rPr>
  </w:style>
  <w:style w:type="paragraph" w:customStyle="1" w:styleId="Niveau5">
    <w:name w:val="Niveau 5"/>
    <w:basedOn w:val="Overskrift5"/>
    <w:link w:val="Niveau5Tegn"/>
    <w:rsid w:val="007432D8"/>
    <w:pPr>
      <w:spacing w:before="0"/>
      <w:ind w:left="851" w:hanging="851"/>
    </w:pPr>
    <w:rPr>
      <w:b w:val="0"/>
    </w:rPr>
  </w:style>
  <w:style w:type="character" w:customStyle="1" w:styleId="Niveau5Tegn">
    <w:name w:val="Niveau 5 Tegn"/>
    <w:basedOn w:val="Overskrift1Tegn"/>
    <w:link w:val="Niveau5"/>
    <w:rsid w:val="007432D8"/>
    <w:rPr>
      <w:rFonts w:ascii="Trebuchet MS" w:eastAsiaTheme="majorEastAsia" w:hAnsi="Trebuchet MS" w:cstheme="majorBidi"/>
      <w:b w:val="0"/>
      <w:caps w:val="0"/>
      <w:sz w:val="19"/>
      <w:szCs w:val="18"/>
      <w:lang w:eastAsia="en-US"/>
    </w:rPr>
  </w:style>
  <w:style w:type="table" w:customStyle="1" w:styleId="DAHLsVersionslog">
    <w:name w:val="DAHLs Versionslog"/>
    <w:basedOn w:val="Mediumskygge1-fremhvningsfarve3"/>
    <w:uiPriority w:val="99"/>
    <w:rsid w:val="007432D8"/>
    <w:tblPr/>
    <w:tcPr>
      <w:shd w:val="clear" w:color="auto" w:fill="EAF1DD" w:themeFill="accent3" w:themeFillTint="33"/>
      <w:vAlign w:val="center"/>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Listeafsnit">
    <w:name w:val="List Paragraph"/>
    <w:basedOn w:val="Normal"/>
    <w:uiPriority w:val="34"/>
    <w:rsid w:val="007432D8"/>
    <w:pPr>
      <w:ind w:left="720"/>
      <w:contextualSpacing/>
    </w:pPr>
  </w:style>
  <w:style w:type="paragraph" w:customStyle="1" w:styleId="Vedrrende">
    <w:name w:val="Vedrørende"/>
    <w:basedOn w:val="Normal"/>
    <w:qFormat/>
    <w:rsid w:val="007432D8"/>
    <w:rPr>
      <w:b/>
      <w:caps/>
    </w:rPr>
  </w:style>
  <w:style w:type="paragraph" w:customStyle="1" w:styleId="SidefodFED">
    <w:name w:val="Sidefod FED"/>
    <w:basedOn w:val="Sidefod"/>
    <w:qFormat/>
    <w:rsid w:val="007432D8"/>
    <w:pPr>
      <w:spacing w:line="200" w:lineRule="atLeast"/>
      <w:jc w:val="left"/>
    </w:pPr>
    <w:rPr>
      <w:rFonts w:eastAsia="Times New Roman"/>
      <w:b/>
      <w:sz w:val="14"/>
      <w:lang w:eastAsia="da-DK"/>
    </w:rPr>
  </w:style>
  <w:style w:type="paragraph" w:customStyle="1" w:styleId="atOpstillingAlt">
    <w:name w:val="at Opstilling (Alt++)"/>
    <w:basedOn w:val="Normal"/>
    <w:qFormat/>
    <w:rsid w:val="00D57019"/>
    <w:pPr>
      <w:tabs>
        <w:tab w:val="num" w:pos="1418"/>
      </w:tabs>
      <w:spacing w:after="120"/>
      <w:ind w:left="1418" w:hanging="567"/>
    </w:pPr>
    <w:rPr>
      <w:szCs w:val="20"/>
    </w:rPr>
  </w:style>
  <w:style w:type="table" w:customStyle="1" w:styleId="DAHLtabel">
    <w:name w:val="DAHL tabel"/>
    <w:basedOn w:val="Tabel-Normal"/>
    <w:uiPriority w:val="99"/>
    <w:rsid w:val="007432D8"/>
    <w:pPr>
      <w:spacing w:line="280" w:lineRule="atLeast"/>
    </w:pPr>
    <w:rPr>
      <w:rFonts w:ascii="Trebuchet MS" w:eastAsia="Times New Roman" w:hAnsi="Trebuchet MS"/>
      <w:sz w:val="19"/>
      <w:szCs w:val="19"/>
    </w:rPr>
    <w:tblPr>
      <w:tblStyleRowBandSize w:val="1"/>
      <w:tblBorders>
        <w:top w:val="single" w:sz="12" w:space="0" w:color="A8A71C"/>
        <w:bottom w:val="single" w:sz="12" w:space="0" w:color="A8A71C"/>
      </w:tblBorders>
    </w:tblPr>
    <w:tcPr>
      <w:shd w:val="clear" w:color="auto" w:fill="auto"/>
      <w:vAlign w:val="center"/>
    </w:tcPr>
    <w:tblStylePr w:type="firstRow">
      <w:pPr>
        <w:jc w:val="left"/>
      </w:pPr>
      <w:rPr>
        <w:rFonts w:ascii="Trebuchet MS" w:hAnsi="Trebuchet MS"/>
        <w:b/>
        <w:color w:val="FFFFFF" w:themeColor="background1"/>
        <w:sz w:val="19"/>
      </w:rPr>
      <w:tblPr/>
      <w:tcPr>
        <w:shd w:val="clear" w:color="auto" w:fill="A8A71C"/>
      </w:tcPr>
    </w:tblStylePr>
    <w:tblStylePr w:type="band1Horz">
      <w:pPr>
        <w:jc w:val="left"/>
      </w:pPr>
    </w:tblStylePr>
    <w:tblStylePr w:type="band2Horz">
      <w:tblPr/>
      <w:tcPr>
        <w:shd w:val="clear" w:color="auto" w:fill="E6EED5"/>
      </w:tcPr>
    </w:tblStylePr>
  </w:style>
  <w:style w:type="paragraph" w:styleId="Afsenderadresse">
    <w:name w:val="envelope return"/>
    <w:basedOn w:val="Normal"/>
    <w:semiHidden/>
    <w:rsid w:val="007432D8"/>
    <w:rPr>
      <w:rFonts w:asciiTheme="majorHAnsi" w:eastAsiaTheme="majorEastAsia" w:hAnsiTheme="majorHAnsi" w:cstheme="majorBidi"/>
      <w:sz w:val="20"/>
      <w:szCs w:val="20"/>
    </w:rPr>
  </w:style>
  <w:style w:type="paragraph" w:styleId="Almindeligtekst">
    <w:name w:val="Plain Text"/>
    <w:basedOn w:val="Normal"/>
    <w:link w:val="AlmindeligtekstTegn"/>
    <w:rsid w:val="007432D8"/>
    <w:rPr>
      <w:rFonts w:ascii="Consolas" w:hAnsi="Consolas"/>
      <w:sz w:val="21"/>
      <w:szCs w:val="21"/>
    </w:rPr>
  </w:style>
  <w:style w:type="character" w:customStyle="1" w:styleId="AlmindeligtekstTegn">
    <w:name w:val="Almindelig tekst Tegn"/>
    <w:basedOn w:val="Standardskrifttypeiafsnit"/>
    <w:link w:val="Almindeligtekst"/>
    <w:rsid w:val="007432D8"/>
    <w:rPr>
      <w:rFonts w:ascii="Consolas" w:hAnsi="Consolas"/>
      <w:sz w:val="21"/>
      <w:szCs w:val="21"/>
      <w:lang w:eastAsia="en-US"/>
    </w:rPr>
  </w:style>
  <w:style w:type="character" w:styleId="BesgtLink">
    <w:name w:val="FollowedHyperlink"/>
    <w:basedOn w:val="Standardskrifttypeiafsnit"/>
    <w:semiHidden/>
    <w:rsid w:val="007432D8"/>
    <w:rPr>
      <w:color w:val="800080" w:themeColor="followedHyperlink"/>
      <w:u w:val="single"/>
    </w:rPr>
  </w:style>
  <w:style w:type="paragraph" w:styleId="Billedtekst">
    <w:name w:val="caption"/>
    <w:basedOn w:val="Normal"/>
    <w:next w:val="Normal"/>
    <w:semiHidden/>
    <w:unhideWhenUsed/>
    <w:rsid w:val="007432D8"/>
    <w:pPr>
      <w:spacing w:after="200"/>
    </w:pPr>
    <w:rPr>
      <w:b/>
      <w:bCs/>
      <w:color w:val="4F81BD" w:themeColor="accent1"/>
      <w:sz w:val="18"/>
    </w:rPr>
  </w:style>
  <w:style w:type="character" w:styleId="Bogenstitel">
    <w:name w:val="Book Title"/>
    <w:basedOn w:val="Standardskrifttypeiafsnit"/>
    <w:uiPriority w:val="33"/>
    <w:rsid w:val="007432D8"/>
    <w:rPr>
      <w:b/>
      <w:bCs/>
      <w:smallCaps/>
      <w:spacing w:val="5"/>
    </w:rPr>
  </w:style>
  <w:style w:type="paragraph" w:styleId="Brevhoved">
    <w:name w:val="Message Header"/>
    <w:basedOn w:val="Normal"/>
    <w:link w:val="BrevhovedTegn"/>
    <w:semiHidden/>
    <w:rsid w:val="007432D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semiHidden/>
    <w:rsid w:val="007432D8"/>
    <w:rPr>
      <w:rFonts w:asciiTheme="majorHAnsi" w:eastAsiaTheme="majorEastAsia" w:hAnsiTheme="majorHAnsi" w:cstheme="majorBidi"/>
      <w:sz w:val="24"/>
      <w:szCs w:val="24"/>
      <w:shd w:val="pct20" w:color="auto" w:fill="auto"/>
      <w:lang w:eastAsia="en-US"/>
    </w:rPr>
  </w:style>
  <w:style w:type="paragraph" w:styleId="Brdtekst">
    <w:name w:val="Body Text"/>
    <w:basedOn w:val="Normal"/>
    <w:link w:val="BrdtekstTegn"/>
    <w:semiHidden/>
    <w:rsid w:val="007432D8"/>
    <w:pPr>
      <w:spacing w:after="120"/>
    </w:pPr>
  </w:style>
  <w:style w:type="character" w:customStyle="1" w:styleId="BrdtekstTegn">
    <w:name w:val="Brødtekst Tegn"/>
    <w:basedOn w:val="Standardskrifttypeiafsnit"/>
    <w:link w:val="Brdtekst"/>
    <w:semiHidden/>
    <w:rsid w:val="007432D8"/>
    <w:rPr>
      <w:rFonts w:ascii="Trebuchet MS" w:hAnsi="Trebuchet MS"/>
      <w:sz w:val="19"/>
      <w:szCs w:val="18"/>
      <w:lang w:eastAsia="en-US"/>
    </w:rPr>
  </w:style>
  <w:style w:type="paragraph" w:styleId="Brdtekst-frstelinjeindrykning1">
    <w:name w:val="Body Text First Indent"/>
    <w:basedOn w:val="Normal"/>
    <w:link w:val="Brdtekst-frstelinjeindrykning1Tegn"/>
    <w:semiHidden/>
    <w:rsid w:val="007432D8"/>
    <w:pPr>
      <w:ind w:firstLine="360"/>
    </w:pPr>
  </w:style>
  <w:style w:type="character" w:customStyle="1" w:styleId="Brdtekst-frstelinjeindrykning1Tegn">
    <w:name w:val="Brødtekst - førstelinjeindrykning 1 Tegn"/>
    <w:basedOn w:val="Standardskrifttypeiafsnit"/>
    <w:link w:val="Brdtekst-frstelinjeindrykning1"/>
    <w:semiHidden/>
    <w:rsid w:val="007432D8"/>
    <w:rPr>
      <w:rFonts w:ascii="Trebuchet MS" w:hAnsi="Trebuchet MS"/>
      <w:sz w:val="19"/>
      <w:szCs w:val="18"/>
      <w:lang w:eastAsia="en-US"/>
    </w:rPr>
  </w:style>
  <w:style w:type="paragraph" w:styleId="Brdtekstindrykning">
    <w:name w:val="Body Text Indent"/>
    <w:basedOn w:val="Normal"/>
    <w:link w:val="BrdtekstindrykningTegn"/>
    <w:semiHidden/>
    <w:rsid w:val="007432D8"/>
    <w:pPr>
      <w:spacing w:after="120"/>
      <w:ind w:left="283"/>
    </w:pPr>
  </w:style>
  <w:style w:type="character" w:customStyle="1" w:styleId="BrdtekstindrykningTegn">
    <w:name w:val="Brødtekstindrykning Tegn"/>
    <w:basedOn w:val="Standardskrifttypeiafsnit"/>
    <w:link w:val="Brdtekstindrykning"/>
    <w:semiHidden/>
    <w:rsid w:val="007432D8"/>
    <w:rPr>
      <w:rFonts w:ascii="Trebuchet MS" w:hAnsi="Trebuchet MS"/>
      <w:sz w:val="19"/>
      <w:szCs w:val="18"/>
      <w:lang w:eastAsia="en-US"/>
    </w:rPr>
  </w:style>
  <w:style w:type="paragraph" w:styleId="Brdtekst-frstelinjeindrykning2">
    <w:name w:val="Body Text First Indent 2"/>
    <w:basedOn w:val="Brdtekstindrykning"/>
    <w:link w:val="Brdtekst-frstelinjeindrykning2Tegn"/>
    <w:semiHidden/>
    <w:rsid w:val="007432D8"/>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7432D8"/>
    <w:rPr>
      <w:rFonts w:ascii="Trebuchet MS" w:hAnsi="Trebuchet MS"/>
      <w:sz w:val="19"/>
      <w:szCs w:val="18"/>
      <w:lang w:eastAsia="en-US"/>
    </w:rPr>
  </w:style>
  <w:style w:type="paragraph" w:styleId="Brdtekst2">
    <w:name w:val="Body Text 2"/>
    <w:basedOn w:val="Normal"/>
    <w:link w:val="Brdtekst2Tegn"/>
    <w:semiHidden/>
    <w:rsid w:val="007432D8"/>
    <w:pPr>
      <w:spacing w:after="120" w:line="480" w:lineRule="auto"/>
    </w:pPr>
  </w:style>
  <w:style w:type="character" w:customStyle="1" w:styleId="Brdtekst2Tegn">
    <w:name w:val="Brødtekst 2 Tegn"/>
    <w:basedOn w:val="Standardskrifttypeiafsnit"/>
    <w:link w:val="Brdtekst2"/>
    <w:semiHidden/>
    <w:rsid w:val="007432D8"/>
    <w:rPr>
      <w:rFonts w:ascii="Trebuchet MS" w:hAnsi="Trebuchet MS"/>
      <w:sz w:val="19"/>
      <w:szCs w:val="18"/>
      <w:lang w:eastAsia="en-US"/>
    </w:rPr>
  </w:style>
  <w:style w:type="paragraph" w:styleId="Brdtekst3">
    <w:name w:val="Body Text 3"/>
    <w:basedOn w:val="Normal"/>
    <w:link w:val="Brdtekst3Tegn"/>
    <w:semiHidden/>
    <w:rsid w:val="007432D8"/>
    <w:pPr>
      <w:spacing w:after="120"/>
    </w:pPr>
    <w:rPr>
      <w:sz w:val="16"/>
      <w:szCs w:val="16"/>
    </w:rPr>
  </w:style>
  <w:style w:type="character" w:customStyle="1" w:styleId="Brdtekst3Tegn">
    <w:name w:val="Brødtekst 3 Tegn"/>
    <w:basedOn w:val="Standardskrifttypeiafsnit"/>
    <w:link w:val="Brdtekst3"/>
    <w:semiHidden/>
    <w:rsid w:val="007432D8"/>
    <w:rPr>
      <w:rFonts w:ascii="Trebuchet MS" w:hAnsi="Trebuchet MS"/>
      <w:sz w:val="16"/>
      <w:szCs w:val="16"/>
      <w:lang w:eastAsia="en-US"/>
    </w:rPr>
  </w:style>
  <w:style w:type="paragraph" w:styleId="Brdtekstindrykning2">
    <w:name w:val="Body Text Indent 2"/>
    <w:basedOn w:val="Normal"/>
    <w:link w:val="Brdtekstindrykning2Tegn"/>
    <w:semiHidden/>
    <w:rsid w:val="007432D8"/>
    <w:pPr>
      <w:spacing w:after="120" w:line="480" w:lineRule="auto"/>
      <w:ind w:left="283"/>
    </w:pPr>
  </w:style>
  <w:style w:type="character" w:customStyle="1" w:styleId="Brdtekstindrykning2Tegn">
    <w:name w:val="Brødtekstindrykning 2 Tegn"/>
    <w:basedOn w:val="Standardskrifttypeiafsnit"/>
    <w:link w:val="Brdtekstindrykning2"/>
    <w:semiHidden/>
    <w:rsid w:val="007432D8"/>
    <w:rPr>
      <w:rFonts w:ascii="Trebuchet MS" w:hAnsi="Trebuchet MS"/>
      <w:sz w:val="19"/>
      <w:szCs w:val="18"/>
      <w:lang w:eastAsia="en-US"/>
    </w:rPr>
  </w:style>
  <w:style w:type="paragraph" w:styleId="Brdtekstindrykning3">
    <w:name w:val="Body Text Indent 3"/>
    <w:basedOn w:val="Normal"/>
    <w:link w:val="Brdtekstindrykning3Tegn"/>
    <w:semiHidden/>
    <w:rsid w:val="007432D8"/>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7432D8"/>
    <w:rPr>
      <w:rFonts w:ascii="Trebuchet MS" w:hAnsi="Trebuchet MS"/>
      <w:sz w:val="16"/>
      <w:szCs w:val="16"/>
      <w:lang w:eastAsia="en-US"/>
    </w:rPr>
  </w:style>
  <w:style w:type="paragraph" w:styleId="Citatoverskrift">
    <w:name w:val="toa heading"/>
    <w:basedOn w:val="Normal"/>
    <w:next w:val="Normal"/>
    <w:semiHidden/>
    <w:rsid w:val="007432D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semiHidden/>
    <w:rsid w:val="007432D8"/>
    <w:pPr>
      <w:ind w:left="190" w:hanging="190"/>
    </w:pPr>
  </w:style>
  <w:style w:type="paragraph" w:styleId="Dato">
    <w:name w:val="Date"/>
    <w:basedOn w:val="Normal"/>
    <w:next w:val="Normal"/>
    <w:link w:val="DatoTegn"/>
    <w:semiHidden/>
    <w:rsid w:val="007432D8"/>
  </w:style>
  <w:style w:type="character" w:customStyle="1" w:styleId="DatoTegn">
    <w:name w:val="Dato Tegn"/>
    <w:basedOn w:val="Standardskrifttypeiafsnit"/>
    <w:link w:val="Dato"/>
    <w:semiHidden/>
    <w:rsid w:val="007432D8"/>
    <w:rPr>
      <w:rFonts w:ascii="Trebuchet MS" w:hAnsi="Trebuchet MS"/>
      <w:sz w:val="19"/>
      <w:szCs w:val="18"/>
      <w:lang w:eastAsia="en-US"/>
    </w:rPr>
  </w:style>
  <w:style w:type="paragraph" w:styleId="Mailsignatur">
    <w:name w:val="E-mail Signature"/>
    <w:basedOn w:val="Normal"/>
    <w:link w:val="MailsignaturTegn"/>
    <w:semiHidden/>
    <w:rsid w:val="007432D8"/>
  </w:style>
  <w:style w:type="character" w:customStyle="1" w:styleId="MailsignaturTegn">
    <w:name w:val="Mailsignatur Tegn"/>
    <w:basedOn w:val="Standardskrifttypeiafsnit"/>
    <w:link w:val="Mailsignatur"/>
    <w:semiHidden/>
    <w:rsid w:val="007432D8"/>
    <w:rPr>
      <w:rFonts w:ascii="Trebuchet MS" w:hAnsi="Trebuchet MS"/>
      <w:sz w:val="19"/>
      <w:szCs w:val="18"/>
      <w:lang w:eastAsia="en-US"/>
    </w:rPr>
  </w:style>
  <w:style w:type="table" w:styleId="Farvetgitter">
    <w:name w:val="Colorful Grid"/>
    <w:basedOn w:val="Tabel-Normal"/>
    <w:uiPriority w:val="73"/>
    <w:rsid w:val="007432D8"/>
    <w:rPr>
      <w:rFonts w:ascii="Trebuchet MS" w:eastAsia="Times New Roman" w:hAnsi="Trebuchet MS"/>
      <w:color w:val="000000" w:themeColor="text1"/>
      <w:sz w:val="18"/>
      <w:szCs w:val="18"/>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7432D8"/>
    <w:rPr>
      <w:rFonts w:ascii="Trebuchet MS" w:eastAsia="Times New Roman" w:hAnsi="Trebuchet MS"/>
      <w:color w:val="000000" w:themeColor="text1"/>
      <w:sz w:val="18"/>
      <w:szCs w:val="18"/>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7432D8"/>
    <w:rPr>
      <w:rFonts w:ascii="Trebuchet MS" w:eastAsia="Times New Roman" w:hAnsi="Trebuchet MS"/>
      <w:color w:val="000000" w:themeColor="text1"/>
      <w:sz w:val="18"/>
      <w:szCs w:val="18"/>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7432D8"/>
    <w:rPr>
      <w:rFonts w:ascii="Trebuchet MS" w:eastAsia="Times New Roman" w:hAnsi="Trebuchet MS"/>
      <w:color w:val="000000" w:themeColor="text1"/>
      <w:sz w:val="18"/>
      <w:szCs w:val="18"/>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7432D8"/>
    <w:rPr>
      <w:rFonts w:ascii="Trebuchet MS" w:eastAsia="Times New Roman" w:hAnsi="Trebuchet MS"/>
      <w:color w:val="000000" w:themeColor="text1"/>
      <w:sz w:val="18"/>
      <w:szCs w:val="18"/>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7432D8"/>
    <w:rPr>
      <w:rFonts w:ascii="Trebuchet MS" w:eastAsia="Times New Roman" w:hAnsi="Trebuchet MS"/>
      <w:color w:val="000000" w:themeColor="text1"/>
      <w:sz w:val="18"/>
      <w:szCs w:val="18"/>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7432D8"/>
    <w:rPr>
      <w:rFonts w:ascii="Trebuchet MS" w:eastAsia="Times New Roman" w:hAnsi="Trebuchet MS"/>
      <w:color w:val="000000" w:themeColor="text1"/>
      <w:sz w:val="18"/>
      <w:szCs w:val="18"/>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7432D8"/>
    <w:rPr>
      <w:rFonts w:ascii="Trebuchet MS" w:eastAsia="Times New Roman" w:hAnsi="Trebuchet MS"/>
      <w:color w:val="000000" w:themeColor="text1"/>
      <w:sz w:val="18"/>
      <w:szCs w:val="18"/>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7432D8"/>
    <w:rPr>
      <w:rFonts w:ascii="Trebuchet MS" w:eastAsia="Times New Roman" w:hAnsi="Trebuchet MS"/>
      <w:color w:val="000000" w:themeColor="text1"/>
      <w:sz w:val="18"/>
      <w:szCs w:val="18"/>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7432D8"/>
    <w:rPr>
      <w:rFonts w:ascii="Trebuchet MS" w:eastAsia="Times New Roman" w:hAnsi="Trebuchet MS"/>
      <w:color w:val="000000" w:themeColor="text1"/>
      <w:sz w:val="18"/>
      <w:szCs w:val="18"/>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7432D8"/>
    <w:rPr>
      <w:rFonts w:ascii="Trebuchet MS" w:eastAsia="Times New Roman" w:hAnsi="Trebuchet MS"/>
      <w:color w:val="000000" w:themeColor="text1"/>
      <w:sz w:val="18"/>
      <w:szCs w:val="18"/>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7432D8"/>
    <w:rPr>
      <w:rFonts w:ascii="Trebuchet MS" w:eastAsia="Times New Roman" w:hAnsi="Trebuchet MS"/>
      <w:color w:val="000000" w:themeColor="text1"/>
      <w:sz w:val="18"/>
      <w:szCs w:val="18"/>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7432D8"/>
    <w:rPr>
      <w:rFonts w:ascii="Trebuchet MS" w:eastAsia="Times New Roman" w:hAnsi="Trebuchet MS"/>
      <w:color w:val="000000" w:themeColor="text1"/>
      <w:sz w:val="18"/>
      <w:szCs w:val="18"/>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7432D8"/>
    <w:rPr>
      <w:rFonts w:ascii="Trebuchet MS" w:eastAsia="Times New Roman" w:hAnsi="Trebuchet MS"/>
      <w:color w:val="000000" w:themeColor="text1"/>
      <w:sz w:val="18"/>
      <w:szCs w:val="18"/>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7432D8"/>
    <w:rPr>
      <w:rFonts w:ascii="Trebuchet MS" w:eastAsia="Times New Roman" w:hAnsi="Trebuchet MS"/>
      <w:color w:val="000000" w:themeColor="text1"/>
      <w:sz w:val="18"/>
      <w:szCs w:val="18"/>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7432D8"/>
    <w:rPr>
      <w:rFonts w:ascii="Trebuchet MS" w:eastAsia="Times New Roman" w:hAnsi="Trebuchet MS"/>
      <w:color w:val="000000" w:themeColor="text1"/>
      <w:sz w:val="18"/>
      <w:szCs w:val="18"/>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7432D8"/>
    <w:rPr>
      <w:rFonts w:ascii="Trebuchet MS" w:eastAsia="Times New Roman" w:hAnsi="Trebuchet MS"/>
      <w:color w:val="000000" w:themeColor="text1"/>
      <w:sz w:val="18"/>
      <w:szCs w:val="18"/>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7432D8"/>
    <w:rPr>
      <w:rFonts w:ascii="Trebuchet MS" w:eastAsia="Times New Roman" w:hAnsi="Trebuchet MS"/>
      <w:color w:val="000000" w:themeColor="text1"/>
      <w:sz w:val="18"/>
      <w:szCs w:val="18"/>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7432D8"/>
    <w:rPr>
      <w:rFonts w:ascii="Trebuchet MS" w:eastAsia="Times New Roman" w:hAnsi="Trebuchet MS"/>
      <w:color w:val="000000" w:themeColor="text1"/>
      <w:sz w:val="18"/>
      <w:szCs w:val="18"/>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7432D8"/>
    <w:rPr>
      <w:rFonts w:ascii="Trebuchet MS" w:eastAsia="Times New Roman" w:hAnsi="Trebuchet MS"/>
      <w:color w:val="000000" w:themeColor="text1"/>
      <w:sz w:val="18"/>
      <w:szCs w:val="18"/>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7432D8"/>
    <w:rPr>
      <w:rFonts w:ascii="Trebuchet MS" w:eastAsia="Times New Roman" w:hAnsi="Trebuchet MS"/>
      <w:color w:val="000000" w:themeColor="text1"/>
      <w:sz w:val="18"/>
      <w:szCs w:val="18"/>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semiHidden/>
    <w:rsid w:val="007432D8"/>
    <w:rPr>
      <w:vertAlign w:val="superscript"/>
    </w:rPr>
  </w:style>
  <w:style w:type="paragraph" w:styleId="Fodnotetekst">
    <w:name w:val="footnote text"/>
    <w:basedOn w:val="Normal"/>
    <w:link w:val="FodnotetekstTegn"/>
    <w:semiHidden/>
    <w:rsid w:val="007432D8"/>
    <w:rPr>
      <w:sz w:val="15"/>
      <w:szCs w:val="20"/>
    </w:rPr>
  </w:style>
  <w:style w:type="character" w:customStyle="1" w:styleId="FodnotetekstTegn">
    <w:name w:val="Fodnotetekst Tegn"/>
    <w:basedOn w:val="Standardskrifttypeiafsnit"/>
    <w:link w:val="Fodnotetekst"/>
    <w:semiHidden/>
    <w:rsid w:val="007432D8"/>
    <w:rPr>
      <w:rFonts w:ascii="Trebuchet MS" w:hAnsi="Trebuchet MS"/>
      <w:sz w:val="15"/>
      <w:lang w:eastAsia="en-US"/>
    </w:rPr>
  </w:style>
  <w:style w:type="paragraph" w:styleId="FormateretHTML">
    <w:name w:val="HTML Preformatted"/>
    <w:basedOn w:val="Normal"/>
    <w:link w:val="FormateretHTMLTegn"/>
    <w:semiHidden/>
    <w:rsid w:val="007432D8"/>
    <w:rPr>
      <w:rFonts w:ascii="Consolas" w:hAnsi="Consolas"/>
      <w:sz w:val="20"/>
      <w:szCs w:val="20"/>
    </w:rPr>
  </w:style>
  <w:style w:type="character" w:customStyle="1" w:styleId="FormateretHTMLTegn">
    <w:name w:val="Formateret HTML Tegn"/>
    <w:basedOn w:val="Standardskrifttypeiafsnit"/>
    <w:link w:val="FormateretHTML"/>
    <w:semiHidden/>
    <w:rsid w:val="007432D8"/>
    <w:rPr>
      <w:rFonts w:ascii="Consolas" w:hAnsi="Consolas"/>
      <w:lang w:eastAsia="en-US"/>
    </w:rPr>
  </w:style>
  <w:style w:type="character" w:styleId="Fremhv">
    <w:name w:val="Emphasis"/>
    <w:basedOn w:val="Standardskrifttypeiafsnit"/>
    <w:rsid w:val="007432D8"/>
    <w:rPr>
      <w:i/>
      <w:iCs/>
    </w:rPr>
  </w:style>
  <w:style w:type="paragraph" w:styleId="HTML-adresse">
    <w:name w:val="HTML Address"/>
    <w:basedOn w:val="Normal"/>
    <w:link w:val="HTML-adresseTegn"/>
    <w:semiHidden/>
    <w:rsid w:val="007432D8"/>
    <w:rPr>
      <w:i/>
      <w:iCs/>
    </w:rPr>
  </w:style>
  <w:style w:type="character" w:customStyle="1" w:styleId="HTML-adresseTegn">
    <w:name w:val="HTML-adresse Tegn"/>
    <w:basedOn w:val="Standardskrifttypeiafsnit"/>
    <w:link w:val="HTML-adresse"/>
    <w:semiHidden/>
    <w:rsid w:val="007432D8"/>
    <w:rPr>
      <w:rFonts w:ascii="Trebuchet MS" w:hAnsi="Trebuchet MS"/>
      <w:i/>
      <w:iCs/>
      <w:sz w:val="19"/>
      <w:szCs w:val="18"/>
      <w:lang w:eastAsia="en-US"/>
    </w:rPr>
  </w:style>
  <w:style w:type="character" w:styleId="HTML-akronym">
    <w:name w:val="HTML Acronym"/>
    <w:basedOn w:val="Standardskrifttypeiafsnit"/>
    <w:semiHidden/>
    <w:rsid w:val="007432D8"/>
  </w:style>
  <w:style w:type="character" w:styleId="HTML-citat">
    <w:name w:val="HTML Cite"/>
    <w:basedOn w:val="Standardskrifttypeiafsnit"/>
    <w:semiHidden/>
    <w:rsid w:val="007432D8"/>
    <w:rPr>
      <w:i/>
      <w:iCs/>
    </w:rPr>
  </w:style>
  <w:style w:type="character" w:styleId="HTML-definition">
    <w:name w:val="HTML Definition"/>
    <w:basedOn w:val="Standardskrifttypeiafsnit"/>
    <w:semiHidden/>
    <w:rsid w:val="007432D8"/>
    <w:rPr>
      <w:i/>
      <w:iCs/>
    </w:rPr>
  </w:style>
  <w:style w:type="character" w:styleId="HTML-eksempel">
    <w:name w:val="HTML Sample"/>
    <w:basedOn w:val="Standardskrifttypeiafsnit"/>
    <w:semiHidden/>
    <w:rsid w:val="007432D8"/>
    <w:rPr>
      <w:rFonts w:ascii="Consolas" w:hAnsi="Consolas"/>
      <w:sz w:val="24"/>
      <w:szCs w:val="24"/>
    </w:rPr>
  </w:style>
  <w:style w:type="character" w:styleId="HTML-kode">
    <w:name w:val="HTML Code"/>
    <w:basedOn w:val="Standardskrifttypeiafsnit"/>
    <w:semiHidden/>
    <w:rsid w:val="007432D8"/>
    <w:rPr>
      <w:rFonts w:ascii="Consolas" w:hAnsi="Consolas"/>
      <w:sz w:val="20"/>
      <w:szCs w:val="20"/>
    </w:rPr>
  </w:style>
  <w:style w:type="character" w:styleId="HTML-skrivemaskine">
    <w:name w:val="HTML Typewriter"/>
    <w:basedOn w:val="Standardskrifttypeiafsnit"/>
    <w:semiHidden/>
    <w:rsid w:val="007432D8"/>
    <w:rPr>
      <w:rFonts w:ascii="Consolas" w:hAnsi="Consolas"/>
      <w:sz w:val="20"/>
      <w:szCs w:val="20"/>
    </w:rPr>
  </w:style>
  <w:style w:type="character" w:styleId="HTML-tastatur">
    <w:name w:val="HTML Keyboard"/>
    <w:basedOn w:val="Standardskrifttypeiafsnit"/>
    <w:semiHidden/>
    <w:rsid w:val="007432D8"/>
    <w:rPr>
      <w:rFonts w:ascii="Consolas" w:hAnsi="Consolas"/>
      <w:sz w:val="20"/>
      <w:szCs w:val="20"/>
    </w:rPr>
  </w:style>
  <w:style w:type="character" w:styleId="HTML-variabel">
    <w:name w:val="HTML Variable"/>
    <w:basedOn w:val="Standardskrifttypeiafsnit"/>
    <w:semiHidden/>
    <w:rsid w:val="007432D8"/>
    <w:rPr>
      <w:i/>
      <w:iCs/>
    </w:rPr>
  </w:style>
  <w:style w:type="character" w:styleId="Hyperlink">
    <w:name w:val="Hyperlink"/>
    <w:basedOn w:val="Standardskrifttypeiafsnit"/>
    <w:semiHidden/>
    <w:rsid w:val="007432D8"/>
    <w:rPr>
      <w:color w:val="0000FF" w:themeColor="hyperlink"/>
      <w:u w:val="single"/>
    </w:rPr>
  </w:style>
  <w:style w:type="paragraph" w:styleId="Indeks1">
    <w:name w:val="index 1"/>
    <w:basedOn w:val="Normal"/>
    <w:next w:val="Normal"/>
    <w:autoRedefine/>
    <w:semiHidden/>
    <w:rsid w:val="007432D8"/>
    <w:pPr>
      <w:ind w:left="190" w:hanging="190"/>
    </w:pPr>
  </w:style>
  <w:style w:type="paragraph" w:styleId="Indeks2">
    <w:name w:val="index 2"/>
    <w:basedOn w:val="Normal"/>
    <w:next w:val="Normal"/>
    <w:autoRedefine/>
    <w:semiHidden/>
    <w:rsid w:val="007432D8"/>
    <w:pPr>
      <w:ind w:left="380" w:hanging="190"/>
    </w:pPr>
  </w:style>
  <w:style w:type="paragraph" w:styleId="Indeks3">
    <w:name w:val="index 3"/>
    <w:basedOn w:val="Normal"/>
    <w:next w:val="Normal"/>
    <w:autoRedefine/>
    <w:semiHidden/>
    <w:rsid w:val="007432D8"/>
    <w:pPr>
      <w:ind w:left="570" w:hanging="190"/>
    </w:pPr>
  </w:style>
  <w:style w:type="paragraph" w:styleId="Indeks4">
    <w:name w:val="index 4"/>
    <w:basedOn w:val="Normal"/>
    <w:next w:val="Normal"/>
    <w:autoRedefine/>
    <w:semiHidden/>
    <w:rsid w:val="007432D8"/>
    <w:pPr>
      <w:ind w:left="760" w:hanging="190"/>
    </w:pPr>
  </w:style>
  <w:style w:type="paragraph" w:styleId="Indeks5">
    <w:name w:val="index 5"/>
    <w:basedOn w:val="Normal"/>
    <w:next w:val="Normal"/>
    <w:autoRedefine/>
    <w:semiHidden/>
    <w:rsid w:val="007432D8"/>
    <w:pPr>
      <w:ind w:left="950" w:hanging="190"/>
    </w:pPr>
  </w:style>
  <w:style w:type="paragraph" w:styleId="Indeks6">
    <w:name w:val="index 6"/>
    <w:basedOn w:val="Normal"/>
    <w:next w:val="Normal"/>
    <w:autoRedefine/>
    <w:semiHidden/>
    <w:rsid w:val="007432D8"/>
    <w:pPr>
      <w:ind w:left="1140" w:hanging="190"/>
    </w:pPr>
  </w:style>
  <w:style w:type="paragraph" w:styleId="Indeks7">
    <w:name w:val="index 7"/>
    <w:basedOn w:val="Normal"/>
    <w:next w:val="Normal"/>
    <w:autoRedefine/>
    <w:semiHidden/>
    <w:rsid w:val="007432D8"/>
    <w:pPr>
      <w:ind w:left="1330" w:hanging="190"/>
    </w:pPr>
  </w:style>
  <w:style w:type="paragraph" w:styleId="Indeks8">
    <w:name w:val="index 8"/>
    <w:basedOn w:val="Normal"/>
    <w:next w:val="Normal"/>
    <w:autoRedefine/>
    <w:semiHidden/>
    <w:rsid w:val="007432D8"/>
    <w:pPr>
      <w:ind w:left="1520" w:hanging="190"/>
    </w:pPr>
  </w:style>
  <w:style w:type="paragraph" w:styleId="Indeks9">
    <w:name w:val="index 9"/>
    <w:basedOn w:val="Normal"/>
    <w:next w:val="Normal"/>
    <w:autoRedefine/>
    <w:semiHidden/>
    <w:rsid w:val="007432D8"/>
    <w:pPr>
      <w:ind w:left="1710" w:hanging="190"/>
    </w:pPr>
  </w:style>
  <w:style w:type="paragraph" w:styleId="Indeksoverskrift">
    <w:name w:val="index heading"/>
    <w:basedOn w:val="Normal"/>
    <w:next w:val="Indeks1"/>
    <w:semiHidden/>
    <w:rsid w:val="007432D8"/>
    <w:rPr>
      <w:rFonts w:asciiTheme="majorHAnsi" w:eastAsiaTheme="majorEastAsia" w:hAnsiTheme="majorHAnsi" w:cstheme="majorBidi"/>
      <w:b/>
      <w:bCs/>
    </w:rPr>
  </w:style>
  <w:style w:type="paragraph" w:styleId="Indholdsfortegnelse1">
    <w:name w:val="toc 1"/>
    <w:basedOn w:val="Normal"/>
    <w:next w:val="Normal"/>
    <w:autoRedefine/>
    <w:semiHidden/>
    <w:rsid w:val="007432D8"/>
    <w:pPr>
      <w:spacing w:after="100"/>
      <w:ind w:right="567"/>
    </w:pPr>
    <w:rPr>
      <w:caps/>
    </w:rPr>
  </w:style>
  <w:style w:type="paragraph" w:styleId="Indholdsfortegnelse2">
    <w:name w:val="toc 2"/>
    <w:basedOn w:val="Normal"/>
    <w:next w:val="Normal"/>
    <w:autoRedefine/>
    <w:semiHidden/>
    <w:rsid w:val="007432D8"/>
    <w:pPr>
      <w:spacing w:after="100"/>
      <w:ind w:left="851" w:right="567" w:hanging="851"/>
    </w:pPr>
  </w:style>
  <w:style w:type="paragraph" w:styleId="Indholdsfortegnelse3">
    <w:name w:val="toc 3"/>
    <w:basedOn w:val="Normal"/>
    <w:next w:val="Normal"/>
    <w:autoRedefine/>
    <w:semiHidden/>
    <w:rsid w:val="007432D8"/>
    <w:pPr>
      <w:spacing w:after="100"/>
      <w:ind w:left="851" w:right="567" w:hanging="851"/>
    </w:pPr>
  </w:style>
  <w:style w:type="paragraph" w:styleId="Indholdsfortegnelse4">
    <w:name w:val="toc 4"/>
    <w:basedOn w:val="Normal"/>
    <w:next w:val="Normal"/>
    <w:autoRedefine/>
    <w:semiHidden/>
    <w:rsid w:val="007432D8"/>
    <w:pPr>
      <w:spacing w:after="100"/>
      <w:ind w:left="851" w:right="567" w:hanging="851"/>
    </w:pPr>
  </w:style>
  <w:style w:type="paragraph" w:styleId="Indholdsfortegnelse5">
    <w:name w:val="toc 5"/>
    <w:basedOn w:val="Normal"/>
    <w:next w:val="Normal"/>
    <w:autoRedefine/>
    <w:semiHidden/>
    <w:rsid w:val="007432D8"/>
    <w:pPr>
      <w:spacing w:after="100"/>
      <w:ind w:left="760"/>
    </w:pPr>
  </w:style>
  <w:style w:type="paragraph" w:styleId="Indholdsfortegnelse6">
    <w:name w:val="toc 6"/>
    <w:basedOn w:val="Normal"/>
    <w:next w:val="Normal"/>
    <w:autoRedefine/>
    <w:semiHidden/>
    <w:rsid w:val="007432D8"/>
    <w:pPr>
      <w:spacing w:after="100"/>
      <w:ind w:left="950"/>
    </w:pPr>
  </w:style>
  <w:style w:type="paragraph" w:styleId="Indholdsfortegnelse7">
    <w:name w:val="toc 7"/>
    <w:basedOn w:val="Normal"/>
    <w:next w:val="Normal"/>
    <w:autoRedefine/>
    <w:semiHidden/>
    <w:rsid w:val="007432D8"/>
    <w:pPr>
      <w:spacing w:after="100"/>
      <w:ind w:left="1140"/>
    </w:pPr>
  </w:style>
  <w:style w:type="paragraph" w:styleId="Indholdsfortegnelse8">
    <w:name w:val="toc 8"/>
    <w:basedOn w:val="Normal"/>
    <w:next w:val="Normal"/>
    <w:autoRedefine/>
    <w:semiHidden/>
    <w:rsid w:val="007432D8"/>
    <w:pPr>
      <w:spacing w:after="100"/>
      <w:ind w:left="1330"/>
    </w:pPr>
  </w:style>
  <w:style w:type="paragraph" w:styleId="Indholdsfortegnelse9">
    <w:name w:val="toc 9"/>
    <w:basedOn w:val="Normal"/>
    <w:next w:val="Normal"/>
    <w:autoRedefine/>
    <w:semiHidden/>
    <w:rsid w:val="007432D8"/>
    <w:pPr>
      <w:spacing w:after="100"/>
      <w:ind w:left="1520"/>
    </w:pPr>
  </w:style>
  <w:style w:type="paragraph" w:styleId="Ingenafstand">
    <w:name w:val="No Spacing"/>
    <w:uiPriority w:val="1"/>
    <w:rsid w:val="007432D8"/>
    <w:pPr>
      <w:jc w:val="both"/>
    </w:pPr>
    <w:rPr>
      <w:rFonts w:ascii="Trebuchet MS" w:hAnsi="Trebuchet MS"/>
      <w:sz w:val="19"/>
      <w:szCs w:val="18"/>
      <w:lang w:eastAsia="en-US"/>
    </w:rPr>
  </w:style>
  <w:style w:type="paragraph" w:styleId="Kommentartekst">
    <w:name w:val="annotation text"/>
    <w:basedOn w:val="Normal"/>
    <w:link w:val="KommentartekstTegn"/>
    <w:rsid w:val="007432D8"/>
    <w:rPr>
      <w:sz w:val="20"/>
      <w:szCs w:val="20"/>
    </w:rPr>
  </w:style>
  <w:style w:type="character" w:customStyle="1" w:styleId="KommentartekstTegn">
    <w:name w:val="Kommentartekst Tegn"/>
    <w:basedOn w:val="Standardskrifttypeiafsnit"/>
    <w:link w:val="Kommentartekst"/>
    <w:rsid w:val="007432D8"/>
    <w:rPr>
      <w:rFonts w:ascii="Trebuchet MS" w:hAnsi="Trebuchet MS"/>
      <w:lang w:eastAsia="en-US"/>
    </w:rPr>
  </w:style>
  <w:style w:type="paragraph" w:styleId="Kommentaremne">
    <w:name w:val="annotation subject"/>
    <w:basedOn w:val="Kommentartekst"/>
    <w:next w:val="Kommentartekst"/>
    <w:link w:val="KommentaremneTegn"/>
    <w:rsid w:val="007432D8"/>
    <w:rPr>
      <w:b/>
      <w:bCs/>
    </w:rPr>
  </w:style>
  <w:style w:type="character" w:customStyle="1" w:styleId="KommentaremneTegn">
    <w:name w:val="Kommentaremne Tegn"/>
    <w:basedOn w:val="KommentartekstTegn"/>
    <w:link w:val="Kommentaremne"/>
    <w:rsid w:val="007432D8"/>
    <w:rPr>
      <w:rFonts w:ascii="Trebuchet MS" w:hAnsi="Trebuchet MS"/>
      <w:b/>
      <w:bCs/>
      <w:lang w:eastAsia="en-US"/>
    </w:rPr>
  </w:style>
  <w:style w:type="character" w:styleId="Kommentarhenvisning">
    <w:name w:val="annotation reference"/>
    <w:basedOn w:val="Standardskrifttypeiafsnit"/>
    <w:rsid w:val="007432D8"/>
    <w:rPr>
      <w:sz w:val="16"/>
      <w:szCs w:val="16"/>
    </w:rPr>
  </w:style>
  <w:style w:type="character" w:styleId="Kraftigfremhvning">
    <w:name w:val="Intense Emphasis"/>
    <w:basedOn w:val="Standardskrifttypeiafsnit"/>
    <w:uiPriority w:val="21"/>
    <w:rsid w:val="007432D8"/>
    <w:rPr>
      <w:b/>
      <w:bCs/>
      <w:i/>
      <w:iCs/>
      <w:color w:val="4F81BD" w:themeColor="accent1"/>
    </w:rPr>
  </w:style>
  <w:style w:type="character" w:styleId="Kraftighenvisning">
    <w:name w:val="Intense Reference"/>
    <w:basedOn w:val="Standardskrifttypeiafsnit"/>
    <w:uiPriority w:val="32"/>
    <w:rsid w:val="007432D8"/>
    <w:rPr>
      <w:b/>
      <w:bCs/>
      <w:smallCaps/>
      <w:color w:val="C0504D" w:themeColor="accent2"/>
      <w:spacing w:val="5"/>
      <w:u w:val="single"/>
    </w:rPr>
  </w:style>
  <w:style w:type="character" w:styleId="Linjenummer">
    <w:name w:val="line number"/>
    <w:basedOn w:val="Standardskrifttypeiafsnit"/>
    <w:semiHidden/>
    <w:rsid w:val="007432D8"/>
  </w:style>
  <w:style w:type="paragraph" w:styleId="Listeoverfigurer">
    <w:name w:val="table of figures"/>
    <w:basedOn w:val="Normal"/>
    <w:next w:val="Normal"/>
    <w:semiHidden/>
    <w:rsid w:val="007432D8"/>
  </w:style>
  <w:style w:type="table" w:styleId="Lysliste">
    <w:name w:val="Light List"/>
    <w:basedOn w:val="Tabel-Normal"/>
    <w:uiPriority w:val="61"/>
    <w:rsid w:val="007432D8"/>
    <w:rPr>
      <w:rFonts w:ascii="Trebuchet MS" w:eastAsia="Times New Roman" w:hAnsi="Trebuchet MS"/>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7432D8"/>
    <w:rPr>
      <w:rFonts w:ascii="Trebuchet MS" w:eastAsia="Times New Roman" w:hAnsi="Trebuchet MS"/>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7432D8"/>
    <w:rPr>
      <w:rFonts w:ascii="Trebuchet MS" w:eastAsia="Times New Roman" w:hAnsi="Trebuchet MS"/>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7432D8"/>
    <w:rPr>
      <w:rFonts w:ascii="Trebuchet MS" w:eastAsia="Times New Roman" w:hAnsi="Trebuchet MS"/>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7432D8"/>
    <w:rPr>
      <w:rFonts w:ascii="Trebuchet MS" w:eastAsia="Times New Roman" w:hAnsi="Trebuchet MS"/>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7432D8"/>
    <w:rPr>
      <w:rFonts w:ascii="Trebuchet MS" w:eastAsia="Times New Roman" w:hAnsi="Trebuchet MS"/>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7432D8"/>
    <w:rPr>
      <w:rFonts w:ascii="Trebuchet MS" w:eastAsia="Times New Roman" w:hAnsi="Trebuchet MS"/>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7432D8"/>
    <w:rPr>
      <w:rFonts w:ascii="Trebuchet MS" w:eastAsia="Times New Roman" w:hAnsi="Trebuchet MS"/>
      <w:color w:val="000000" w:themeColor="text1" w:themeShade="BF"/>
      <w:sz w:val="18"/>
      <w:szCs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7432D8"/>
    <w:rPr>
      <w:rFonts w:ascii="Trebuchet MS" w:eastAsia="Times New Roman" w:hAnsi="Trebuchet MS"/>
      <w:color w:val="943634" w:themeColor="accent2" w:themeShade="BF"/>
      <w:sz w:val="18"/>
      <w:szCs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7432D8"/>
    <w:rPr>
      <w:rFonts w:ascii="Trebuchet MS" w:eastAsia="Times New Roman" w:hAnsi="Trebuchet MS"/>
      <w:color w:val="76923C" w:themeColor="accent3" w:themeShade="BF"/>
      <w:sz w:val="18"/>
      <w:szCs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7432D8"/>
    <w:rPr>
      <w:rFonts w:ascii="Trebuchet MS" w:eastAsia="Times New Roman" w:hAnsi="Trebuchet MS"/>
      <w:color w:val="5F497A" w:themeColor="accent4" w:themeShade="BF"/>
      <w:sz w:val="18"/>
      <w:szCs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7432D8"/>
    <w:rPr>
      <w:rFonts w:ascii="Trebuchet MS" w:eastAsia="Times New Roman" w:hAnsi="Trebuchet MS"/>
      <w:color w:val="31849B" w:themeColor="accent5" w:themeShade="BF"/>
      <w:sz w:val="18"/>
      <w:szCs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7432D8"/>
    <w:rPr>
      <w:rFonts w:ascii="Trebuchet MS" w:eastAsia="Times New Roman" w:hAnsi="Trebuchet MS"/>
      <w:color w:val="E36C0A" w:themeColor="accent6" w:themeShade="BF"/>
      <w:sz w:val="18"/>
      <w:szCs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7432D8"/>
    <w:rPr>
      <w:rFonts w:ascii="Trebuchet MS" w:eastAsia="Times New Roman" w:hAnsi="Trebuchet MS"/>
      <w:color w:val="365F91" w:themeColor="accent1" w:themeShade="BF"/>
      <w:sz w:val="18"/>
      <w:szCs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7432D8"/>
    <w:rPr>
      <w:rFonts w:ascii="Trebuchet MS" w:eastAsia="Times New Roman" w:hAnsi="Trebuchet MS"/>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7432D8"/>
    <w:rPr>
      <w:rFonts w:ascii="Trebuchet MS" w:eastAsia="Times New Roman" w:hAnsi="Trebuchet MS"/>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7432D8"/>
    <w:rPr>
      <w:rFonts w:ascii="Trebuchet MS" w:eastAsia="Times New Roman" w:hAnsi="Trebuchet MS"/>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7432D8"/>
    <w:rPr>
      <w:rFonts w:ascii="Trebuchet MS" w:eastAsia="Times New Roman" w:hAnsi="Trebuchet MS"/>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7432D8"/>
    <w:rPr>
      <w:rFonts w:ascii="Trebuchet MS" w:eastAsia="Times New Roman" w:hAnsi="Trebuchet MS"/>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7432D8"/>
    <w:rPr>
      <w:rFonts w:ascii="Trebuchet MS" w:eastAsia="Times New Roman" w:hAnsi="Trebuchet MS"/>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7432D8"/>
    <w:rPr>
      <w:rFonts w:ascii="Trebuchet MS" w:eastAsia="Times New Roman" w:hAnsi="Trebuchet MS"/>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semiHidden/>
    <w:rsid w:val="007432D8"/>
    <w:pPr>
      <w:tabs>
        <w:tab w:val="left" w:pos="480"/>
        <w:tab w:val="left" w:pos="960"/>
        <w:tab w:val="left" w:pos="1440"/>
        <w:tab w:val="left" w:pos="1920"/>
        <w:tab w:val="left" w:pos="2400"/>
        <w:tab w:val="left" w:pos="2880"/>
        <w:tab w:val="left" w:pos="3360"/>
        <w:tab w:val="left" w:pos="3840"/>
        <w:tab w:val="left" w:pos="4320"/>
      </w:tabs>
      <w:spacing w:line="280" w:lineRule="atLeast"/>
      <w:jc w:val="both"/>
    </w:pPr>
    <w:rPr>
      <w:rFonts w:ascii="Consolas" w:hAnsi="Consolas"/>
      <w:lang w:eastAsia="en-US"/>
    </w:rPr>
  </w:style>
  <w:style w:type="character" w:customStyle="1" w:styleId="MakrotekstTegn">
    <w:name w:val="Makrotekst Tegn"/>
    <w:basedOn w:val="Standardskrifttypeiafsnit"/>
    <w:link w:val="Makrotekst"/>
    <w:semiHidden/>
    <w:rsid w:val="007432D8"/>
    <w:rPr>
      <w:rFonts w:ascii="Consolas" w:hAnsi="Consolas"/>
      <w:lang w:eastAsia="en-US"/>
    </w:rPr>
  </w:style>
  <w:style w:type="table" w:styleId="Mediumgitter1">
    <w:name w:val="Medium Grid 1"/>
    <w:basedOn w:val="Tabel-Normal"/>
    <w:uiPriority w:val="67"/>
    <w:rsid w:val="007432D8"/>
    <w:rPr>
      <w:rFonts w:ascii="Trebuchet MS" w:eastAsia="Times New Roman" w:hAnsi="Trebuchet MS"/>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7432D8"/>
    <w:rPr>
      <w:rFonts w:ascii="Trebuchet MS" w:eastAsia="Times New Roman" w:hAnsi="Trebuchet MS"/>
      <w:sz w:val="18"/>
      <w:szCs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7432D8"/>
    <w:rPr>
      <w:rFonts w:ascii="Trebuchet MS" w:eastAsia="Times New Roman" w:hAnsi="Trebuchet MS"/>
      <w:sz w:val="18"/>
      <w:szCs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7432D8"/>
    <w:rPr>
      <w:rFonts w:ascii="Trebuchet MS" w:eastAsia="Times New Roman" w:hAnsi="Trebuchet MS"/>
      <w:sz w:val="18"/>
      <w:szCs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7432D8"/>
    <w:rPr>
      <w:rFonts w:ascii="Trebuchet MS" w:eastAsia="Times New Roman" w:hAnsi="Trebuchet MS"/>
      <w:sz w:val="18"/>
      <w:szCs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7432D8"/>
    <w:rPr>
      <w:rFonts w:ascii="Trebuchet MS" w:eastAsia="Times New Roman" w:hAnsi="Trebuchet MS"/>
      <w:sz w:val="18"/>
      <w:szCs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7432D8"/>
    <w:rPr>
      <w:rFonts w:ascii="Trebuchet MS" w:eastAsia="Times New Roman" w:hAnsi="Trebuchet MS"/>
      <w:sz w:val="18"/>
      <w:szCs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7432D8"/>
    <w:rPr>
      <w:rFonts w:ascii="Trebuchet MS" w:eastAsia="Times New Roman" w:hAnsi="Trebuchet MS"/>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7432D8"/>
    <w:rPr>
      <w:rFonts w:ascii="Trebuchet MS" w:eastAsia="Times New Roman" w:hAnsi="Trebuchet MS"/>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7432D8"/>
    <w:rPr>
      <w:rFonts w:ascii="Trebuchet MS" w:eastAsia="Times New Roman" w:hAnsi="Trebuchet MS"/>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7432D8"/>
    <w:rPr>
      <w:rFonts w:ascii="Trebuchet MS" w:eastAsia="Times New Roman" w:hAnsi="Trebuchet MS"/>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7432D8"/>
    <w:rPr>
      <w:rFonts w:ascii="Trebuchet MS" w:eastAsia="Times New Roman" w:hAnsi="Trebuchet MS"/>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7432D8"/>
    <w:rPr>
      <w:rFonts w:ascii="Trebuchet MS" w:eastAsia="Times New Roman" w:hAnsi="Trebuchet MS"/>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7432D8"/>
    <w:rPr>
      <w:rFonts w:ascii="Trebuchet MS" w:eastAsia="Times New Roman" w:hAnsi="Trebuchet MS"/>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7432D8"/>
    <w:rPr>
      <w:rFonts w:ascii="Trebuchet MS" w:eastAsia="Times New Roman" w:hAnsi="Trebuchet MS"/>
      <w:color w:val="000000" w:themeColor="text1"/>
      <w:sz w:val="18"/>
      <w:szCs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7432D8"/>
    <w:rPr>
      <w:rFonts w:ascii="Trebuchet MS" w:eastAsia="Times New Roman" w:hAnsi="Trebuchet MS"/>
      <w:color w:val="000000" w:themeColor="text1"/>
      <w:sz w:val="18"/>
      <w:szCs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7432D8"/>
    <w:rPr>
      <w:rFonts w:ascii="Trebuchet MS" w:eastAsia="Times New Roman" w:hAnsi="Trebuchet MS"/>
      <w:color w:val="000000" w:themeColor="text1"/>
      <w:sz w:val="18"/>
      <w:szCs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7432D8"/>
    <w:rPr>
      <w:rFonts w:ascii="Trebuchet MS" w:eastAsia="Times New Roman" w:hAnsi="Trebuchet MS"/>
      <w:color w:val="000000" w:themeColor="text1"/>
      <w:sz w:val="18"/>
      <w:szCs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7432D8"/>
    <w:rPr>
      <w:rFonts w:ascii="Trebuchet MS" w:eastAsia="Times New Roman" w:hAnsi="Trebuchet MS"/>
      <w:color w:val="000000" w:themeColor="text1"/>
      <w:sz w:val="18"/>
      <w:szCs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7432D8"/>
    <w:rPr>
      <w:rFonts w:ascii="Trebuchet MS" w:eastAsia="Times New Roman" w:hAnsi="Trebuchet MS"/>
      <w:color w:val="000000" w:themeColor="text1"/>
      <w:sz w:val="18"/>
      <w:szCs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7432D8"/>
    <w:rPr>
      <w:rFonts w:ascii="Trebuchet MS" w:eastAsia="Times New Roman" w:hAnsi="Trebuchet MS"/>
      <w:color w:val="000000" w:themeColor="text1"/>
      <w:sz w:val="18"/>
      <w:szCs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7432D8"/>
    <w:rPr>
      <w:rFonts w:asciiTheme="majorHAnsi" w:eastAsiaTheme="majorEastAsia" w:hAnsiTheme="majorHAnsi" w:cstheme="majorBidi"/>
      <w:color w:val="000000" w:themeColor="text1"/>
      <w:sz w:val="18"/>
      <w:szCs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7432D8"/>
    <w:rPr>
      <w:rFonts w:ascii="Trebuchet MS" w:eastAsia="Times New Roman" w:hAnsi="Trebuchet MS"/>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7432D8"/>
    <w:rPr>
      <w:rFonts w:ascii="Trebuchet MS" w:eastAsia="Times New Roman" w:hAnsi="Trebuchet MS"/>
      <w:sz w:val="18"/>
      <w:szCs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7432D8"/>
    <w:rPr>
      <w:rFonts w:ascii="Trebuchet MS" w:eastAsia="Times New Roman" w:hAnsi="Trebuchet MS"/>
      <w:sz w:val="18"/>
      <w:szCs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7432D8"/>
    <w:rPr>
      <w:rFonts w:ascii="Trebuchet MS" w:eastAsia="Times New Roman" w:hAnsi="Trebuchet MS"/>
      <w:sz w:val="18"/>
      <w:szCs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7432D8"/>
    <w:rPr>
      <w:rFonts w:ascii="Trebuchet MS" w:eastAsia="Times New Roman" w:hAnsi="Trebuchet MS"/>
      <w:sz w:val="18"/>
      <w:szCs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7432D8"/>
    <w:rPr>
      <w:rFonts w:ascii="Trebuchet MS" w:eastAsia="Times New Roman" w:hAnsi="Trebuchet MS"/>
      <w:sz w:val="18"/>
      <w:szCs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7432D8"/>
    <w:rPr>
      <w:rFonts w:ascii="Trebuchet MS" w:eastAsia="Times New Roman" w:hAnsi="Trebuchet MS"/>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7432D8"/>
    <w:rPr>
      <w:rFonts w:ascii="Trebuchet MS" w:eastAsia="Times New Roman" w:hAnsi="Trebuchet MS"/>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7432D8"/>
    <w:rPr>
      <w:rFonts w:ascii="Trebuchet MS" w:eastAsia="Times New Roman" w:hAnsi="Trebuchet MS"/>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7432D8"/>
    <w:rPr>
      <w:rFonts w:ascii="Trebuchet MS" w:eastAsia="Times New Roman" w:hAnsi="Trebuchet MS"/>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7432D8"/>
    <w:rPr>
      <w:rFonts w:ascii="Trebuchet MS" w:eastAsia="Times New Roman" w:hAnsi="Trebuchet MS"/>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432D8"/>
    <w:rPr>
      <w:rFonts w:ascii="Trebuchet MS" w:eastAsia="Times New Roman" w:hAnsi="Trebuchet MS"/>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qFormat/>
    <w:rsid w:val="007432D8"/>
    <w:pPr>
      <w:jc w:val="left"/>
    </w:pPr>
    <w:rPr>
      <w:rFonts w:eastAsia="Times New Roman"/>
      <w:szCs w:val="20"/>
      <w:lang w:eastAsia="da-DK"/>
    </w:rPr>
  </w:style>
  <w:style w:type="table" w:styleId="Mrkliste">
    <w:name w:val="Dark List"/>
    <w:basedOn w:val="Tabel-Normal"/>
    <w:uiPriority w:val="70"/>
    <w:rsid w:val="007432D8"/>
    <w:rPr>
      <w:rFonts w:ascii="Trebuchet MS" w:eastAsia="Times New Roman" w:hAnsi="Trebuchet MS"/>
      <w:color w:val="FFFFFF" w:themeColor="background1"/>
      <w:sz w:val="18"/>
      <w:szCs w:val="18"/>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7432D8"/>
    <w:rPr>
      <w:rFonts w:ascii="Trebuchet MS" w:eastAsia="Times New Roman" w:hAnsi="Trebuchet MS"/>
      <w:color w:val="FFFFFF" w:themeColor="background1"/>
      <w:sz w:val="18"/>
      <w:szCs w:val="18"/>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7432D8"/>
    <w:rPr>
      <w:rFonts w:ascii="Trebuchet MS" w:eastAsia="Times New Roman" w:hAnsi="Trebuchet MS"/>
      <w:color w:val="FFFFFF" w:themeColor="background1"/>
      <w:sz w:val="18"/>
      <w:szCs w:val="18"/>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7432D8"/>
    <w:rPr>
      <w:rFonts w:ascii="Trebuchet MS" w:eastAsia="Times New Roman" w:hAnsi="Trebuchet MS"/>
      <w:color w:val="FFFFFF" w:themeColor="background1"/>
      <w:sz w:val="18"/>
      <w:szCs w:val="18"/>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7432D8"/>
    <w:rPr>
      <w:rFonts w:ascii="Trebuchet MS" w:eastAsia="Times New Roman" w:hAnsi="Trebuchet MS"/>
      <w:color w:val="FFFFFF" w:themeColor="background1"/>
      <w:sz w:val="18"/>
      <w:szCs w:val="18"/>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7432D8"/>
    <w:rPr>
      <w:rFonts w:ascii="Trebuchet MS" w:eastAsia="Times New Roman" w:hAnsi="Trebuchet MS"/>
      <w:color w:val="FFFFFF" w:themeColor="background1"/>
      <w:sz w:val="18"/>
      <w:szCs w:val="18"/>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7432D8"/>
    <w:rPr>
      <w:rFonts w:ascii="Trebuchet MS" w:eastAsia="Times New Roman" w:hAnsi="Trebuchet MS"/>
      <w:color w:val="FFFFFF" w:themeColor="background1"/>
      <w:sz w:val="18"/>
      <w:szCs w:val="18"/>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rsid w:val="007432D8"/>
    <w:rPr>
      <w:rFonts w:ascii="Times New Roman" w:hAnsi="Times New Roman"/>
      <w:sz w:val="24"/>
      <w:szCs w:val="24"/>
    </w:rPr>
  </w:style>
  <w:style w:type="paragraph" w:styleId="Noteoverskrift">
    <w:name w:val="Note Heading"/>
    <w:basedOn w:val="Normal"/>
    <w:next w:val="Normal"/>
    <w:link w:val="NoteoverskriftTegn"/>
    <w:semiHidden/>
    <w:rsid w:val="007432D8"/>
  </w:style>
  <w:style w:type="character" w:customStyle="1" w:styleId="NoteoverskriftTegn">
    <w:name w:val="Noteoverskrift Tegn"/>
    <w:basedOn w:val="Standardskrifttypeiafsnit"/>
    <w:link w:val="Noteoverskrift"/>
    <w:semiHidden/>
    <w:rsid w:val="007432D8"/>
    <w:rPr>
      <w:rFonts w:ascii="Trebuchet MS" w:hAnsi="Trebuchet MS"/>
      <w:sz w:val="19"/>
      <w:szCs w:val="18"/>
      <w:lang w:eastAsia="en-US"/>
    </w:rPr>
  </w:style>
  <w:style w:type="paragraph" w:styleId="Liste">
    <w:name w:val="List"/>
    <w:basedOn w:val="Normal"/>
    <w:semiHidden/>
    <w:rsid w:val="007432D8"/>
    <w:pPr>
      <w:ind w:left="283" w:hanging="283"/>
      <w:contextualSpacing/>
    </w:pPr>
  </w:style>
  <w:style w:type="paragraph" w:styleId="Opstilling-forts">
    <w:name w:val="List Continue"/>
    <w:basedOn w:val="Normal"/>
    <w:semiHidden/>
    <w:rsid w:val="007432D8"/>
    <w:pPr>
      <w:spacing w:after="120"/>
      <w:ind w:left="283"/>
      <w:contextualSpacing/>
    </w:pPr>
  </w:style>
  <w:style w:type="paragraph" w:styleId="Opstilling-forts2">
    <w:name w:val="List Continue 2"/>
    <w:basedOn w:val="Normal"/>
    <w:semiHidden/>
    <w:rsid w:val="007432D8"/>
    <w:pPr>
      <w:spacing w:after="120"/>
      <w:ind w:left="566"/>
      <w:contextualSpacing/>
    </w:pPr>
  </w:style>
  <w:style w:type="paragraph" w:styleId="Opstilling-forts3">
    <w:name w:val="List Continue 3"/>
    <w:basedOn w:val="Normal"/>
    <w:semiHidden/>
    <w:rsid w:val="007432D8"/>
    <w:pPr>
      <w:spacing w:after="120"/>
      <w:ind w:left="849"/>
      <w:contextualSpacing/>
    </w:pPr>
  </w:style>
  <w:style w:type="paragraph" w:styleId="Opstilling-forts4">
    <w:name w:val="List Continue 4"/>
    <w:basedOn w:val="Normal"/>
    <w:semiHidden/>
    <w:rsid w:val="007432D8"/>
    <w:pPr>
      <w:spacing w:after="120"/>
      <w:ind w:left="1132"/>
      <w:contextualSpacing/>
    </w:pPr>
  </w:style>
  <w:style w:type="paragraph" w:styleId="Opstilling-forts5">
    <w:name w:val="List Continue 5"/>
    <w:basedOn w:val="Normal"/>
    <w:semiHidden/>
    <w:rsid w:val="007432D8"/>
    <w:pPr>
      <w:spacing w:after="120"/>
      <w:ind w:left="1415"/>
      <w:contextualSpacing/>
    </w:pPr>
  </w:style>
  <w:style w:type="paragraph" w:styleId="Opstilling-punkttegn">
    <w:name w:val="List Bullet"/>
    <w:basedOn w:val="Normal"/>
    <w:semiHidden/>
    <w:rsid w:val="007432D8"/>
    <w:pPr>
      <w:numPr>
        <w:numId w:val="8"/>
      </w:numPr>
      <w:contextualSpacing/>
    </w:pPr>
  </w:style>
  <w:style w:type="paragraph" w:styleId="Opstilling-punkttegn2">
    <w:name w:val="List Bullet 2"/>
    <w:basedOn w:val="Normal"/>
    <w:semiHidden/>
    <w:rsid w:val="007432D8"/>
    <w:pPr>
      <w:numPr>
        <w:numId w:val="9"/>
      </w:numPr>
      <w:contextualSpacing/>
    </w:pPr>
  </w:style>
  <w:style w:type="paragraph" w:styleId="Opstilling-punkttegn3">
    <w:name w:val="List Bullet 3"/>
    <w:basedOn w:val="Normal"/>
    <w:semiHidden/>
    <w:rsid w:val="007432D8"/>
    <w:pPr>
      <w:numPr>
        <w:numId w:val="10"/>
      </w:numPr>
      <w:contextualSpacing/>
    </w:pPr>
  </w:style>
  <w:style w:type="paragraph" w:styleId="Opstilling-punkttegn4">
    <w:name w:val="List Bullet 4"/>
    <w:basedOn w:val="Normal"/>
    <w:semiHidden/>
    <w:rsid w:val="007432D8"/>
    <w:pPr>
      <w:numPr>
        <w:numId w:val="11"/>
      </w:numPr>
      <w:contextualSpacing/>
    </w:pPr>
  </w:style>
  <w:style w:type="paragraph" w:styleId="Opstilling-punkttegn5">
    <w:name w:val="List Bullet 5"/>
    <w:basedOn w:val="Normal"/>
    <w:semiHidden/>
    <w:rsid w:val="007432D8"/>
    <w:pPr>
      <w:numPr>
        <w:numId w:val="12"/>
      </w:numPr>
      <w:contextualSpacing/>
    </w:pPr>
  </w:style>
  <w:style w:type="paragraph" w:styleId="Opstilling-talellerbogst">
    <w:name w:val="List Number"/>
    <w:basedOn w:val="Normal"/>
    <w:semiHidden/>
    <w:rsid w:val="007432D8"/>
    <w:pPr>
      <w:numPr>
        <w:numId w:val="13"/>
      </w:numPr>
      <w:contextualSpacing/>
    </w:pPr>
  </w:style>
  <w:style w:type="paragraph" w:styleId="Opstilling-talellerbogst2">
    <w:name w:val="List Number 2"/>
    <w:basedOn w:val="Normal"/>
    <w:semiHidden/>
    <w:rsid w:val="007432D8"/>
    <w:pPr>
      <w:numPr>
        <w:numId w:val="14"/>
      </w:numPr>
      <w:contextualSpacing/>
    </w:pPr>
  </w:style>
  <w:style w:type="paragraph" w:styleId="Opstilling-talellerbogst3">
    <w:name w:val="List Number 3"/>
    <w:basedOn w:val="Normal"/>
    <w:semiHidden/>
    <w:rsid w:val="007432D8"/>
    <w:pPr>
      <w:numPr>
        <w:numId w:val="15"/>
      </w:numPr>
      <w:contextualSpacing/>
    </w:pPr>
  </w:style>
  <w:style w:type="paragraph" w:styleId="Opstilling-talellerbogst4">
    <w:name w:val="List Number 4"/>
    <w:basedOn w:val="Normal"/>
    <w:semiHidden/>
    <w:rsid w:val="007432D8"/>
    <w:pPr>
      <w:numPr>
        <w:numId w:val="16"/>
      </w:numPr>
      <w:contextualSpacing/>
    </w:pPr>
  </w:style>
  <w:style w:type="paragraph" w:styleId="Opstilling-talellerbogst5">
    <w:name w:val="List Number 5"/>
    <w:basedOn w:val="Normal"/>
    <w:semiHidden/>
    <w:rsid w:val="007432D8"/>
    <w:pPr>
      <w:numPr>
        <w:numId w:val="17"/>
      </w:numPr>
      <w:contextualSpacing/>
    </w:pPr>
  </w:style>
  <w:style w:type="paragraph" w:styleId="Liste2">
    <w:name w:val="List 2"/>
    <w:basedOn w:val="Normal"/>
    <w:semiHidden/>
    <w:rsid w:val="007432D8"/>
    <w:pPr>
      <w:ind w:left="566" w:hanging="283"/>
      <w:contextualSpacing/>
    </w:pPr>
  </w:style>
  <w:style w:type="paragraph" w:styleId="Liste3">
    <w:name w:val="List 3"/>
    <w:basedOn w:val="Normal"/>
    <w:semiHidden/>
    <w:rsid w:val="007432D8"/>
    <w:pPr>
      <w:ind w:left="849" w:hanging="283"/>
      <w:contextualSpacing/>
    </w:pPr>
  </w:style>
  <w:style w:type="paragraph" w:styleId="Liste4">
    <w:name w:val="List 4"/>
    <w:basedOn w:val="Normal"/>
    <w:semiHidden/>
    <w:rsid w:val="007432D8"/>
    <w:pPr>
      <w:ind w:left="1132" w:hanging="283"/>
      <w:contextualSpacing/>
    </w:pPr>
  </w:style>
  <w:style w:type="paragraph" w:styleId="Liste5">
    <w:name w:val="List 5"/>
    <w:basedOn w:val="Normal"/>
    <w:semiHidden/>
    <w:rsid w:val="007432D8"/>
    <w:pPr>
      <w:ind w:left="1415" w:hanging="283"/>
      <w:contextualSpacing/>
    </w:pPr>
  </w:style>
  <w:style w:type="paragraph" w:styleId="Overskrift">
    <w:name w:val="TOC Heading"/>
    <w:basedOn w:val="Overskrift1"/>
    <w:next w:val="Normal"/>
    <w:uiPriority w:val="39"/>
    <w:semiHidden/>
    <w:unhideWhenUsed/>
    <w:rsid w:val="007432D8"/>
    <w:pPr>
      <w:numPr>
        <w:numId w:val="0"/>
      </w:numPr>
      <w:spacing w:before="480"/>
      <w:ind w:left="851" w:hanging="851"/>
      <w:outlineLvl w:val="9"/>
    </w:pPr>
    <w:rPr>
      <w:rFonts w:asciiTheme="majorHAnsi" w:eastAsiaTheme="majorEastAsia" w:hAnsiTheme="majorHAnsi" w:cstheme="majorBidi"/>
      <w:bCs/>
      <w:caps w:val="0"/>
      <w:color w:val="365F91" w:themeColor="accent1" w:themeShade="BF"/>
      <w:sz w:val="28"/>
      <w:szCs w:val="28"/>
    </w:rPr>
  </w:style>
  <w:style w:type="paragraph" w:styleId="Sluthilsen">
    <w:name w:val="Closing"/>
    <w:basedOn w:val="Normal"/>
    <w:link w:val="SluthilsenTegn"/>
    <w:semiHidden/>
    <w:rsid w:val="007432D8"/>
    <w:pPr>
      <w:ind w:left="4252"/>
    </w:pPr>
  </w:style>
  <w:style w:type="character" w:customStyle="1" w:styleId="SluthilsenTegn">
    <w:name w:val="Sluthilsen Tegn"/>
    <w:basedOn w:val="Standardskrifttypeiafsnit"/>
    <w:link w:val="Sluthilsen"/>
    <w:semiHidden/>
    <w:rsid w:val="007432D8"/>
    <w:rPr>
      <w:rFonts w:ascii="Trebuchet MS" w:hAnsi="Trebuchet MS"/>
      <w:sz w:val="19"/>
      <w:szCs w:val="18"/>
      <w:lang w:eastAsia="en-US"/>
    </w:rPr>
  </w:style>
  <w:style w:type="character" w:styleId="Slutnotehenvisning">
    <w:name w:val="endnote reference"/>
    <w:basedOn w:val="Standardskrifttypeiafsnit"/>
    <w:semiHidden/>
    <w:rsid w:val="007432D8"/>
    <w:rPr>
      <w:vertAlign w:val="baseline"/>
    </w:rPr>
  </w:style>
  <w:style w:type="paragraph" w:styleId="Slutnotetekst">
    <w:name w:val="endnote text"/>
    <w:basedOn w:val="Normal"/>
    <w:link w:val="SlutnotetekstTegn"/>
    <w:semiHidden/>
    <w:rsid w:val="007432D8"/>
    <w:pPr>
      <w:spacing w:after="240"/>
      <w:ind w:left="851" w:hanging="851"/>
    </w:pPr>
    <w:rPr>
      <w:szCs w:val="20"/>
    </w:rPr>
  </w:style>
  <w:style w:type="character" w:customStyle="1" w:styleId="SlutnotetekstTegn">
    <w:name w:val="Slutnotetekst Tegn"/>
    <w:basedOn w:val="Standardskrifttypeiafsnit"/>
    <w:link w:val="Slutnotetekst"/>
    <w:semiHidden/>
    <w:rsid w:val="007432D8"/>
    <w:rPr>
      <w:rFonts w:ascii="Trebuchet MS" w:hAnsi="Trebuchet MS"/>
      <w:sz w:val="19"/>
      <w:lang w:eastAsia="en-US"/>
    </w:rPr>
  </w:style>
  <w:style w:type="paragraph" w:styleId="Starthilsen">
    <w:name w:val="Salutation"/>
    <w:basedOn w:val="Normal"/>
    <w:next w:val="Normal"/>
    <w:link w:val="StarthilsenTegn"/>
    <w:semiHidden/>
    <w:rsid w:val="007432D8"/>
  </w:style>
  <w:style w:type="character" w:customStyle="1" w:styleId="StarthilsenTegn">
    <w:name w:val="Starthilsen Tegn"/>
    <w:basedOn w:val="Standardskrifttypeiafsnit"/>
    <w:link w:val="Starthilsen"/>
    <w:semiHidden/>
    <w:rsid w:val="007432D8"/>
    <w:rPr>
      <w:rFonts w:ascii="Trebuchet MS" w:hAnsi="Trebuchet MS"/>
      <w:sz w:val="19"/>
      <w:szCs w:val="18"/>
      <w:lang w:eastAsia="en-US"/>
    </w:rPr>
  </w:style>
  <w:style w:type="character" w:styleId="Strk">
    <w:name w:val="Strong"/>
    <w:basedOn w:val="Standardskrifttypeiafsnit"/>
    <w:rsid w:val="007432D8"/>
    <w:rPr>
      <w:b/>
      <w:bCs/>
    </w:rPr>
  </w:style>
  <w:style w:type="paragraph" w:styleId="Strktcitat">
    <w:name w:val="Intense Quote"/>
    <w:basedOn w:val="Normal"/>
    <w:next w:val="Normal"/>
    <w:link w:val="StrktcitatTegn"/>
    <w:uiPriority w:val="30"/>
    <w:rsid w:val="007432D8"/>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7432D8"/>
    <w:rPr>
      <w:rFonts w:ascii="Trebuchet MS" w:hAnsi="Trebuchet MS"/>
      <w:b/>
      <w:bCs/>
      <w:i/>
      <w:iCs/>
      <w:color w:val="4F81BD" w:themeColor="accent1"/>
      <w:sz w:val="19"/>
      <w:szCs w:val="18"/>
      <w:lang w:eastAsia="en-US"/>
    </w:rPr>
  </w:style>
  <w:style w:type="character" w:styleId="Svagfremhvning">
    <w:name w:val="Subtle Emphasis"/>
    <w:basedOn w:val="Standardskrifttypeiafsnit"/>
    <w:uiPriority w:val="19"/>
    <w:rsid w:val="007432D8"/>
    <w:rPr>
      <w:i/>
      <w:iCs/>
      <w:color w:val="808080" w:themeColor="text1" w:themeTint="7F"/>
    </w:rPr>
  </w:style>
  <w:style w:type="character" w:styleId="Svaghenvisning">
    <w:name w:val="Subtle Reference"/>
    <w:basedOn w:val="Standardskrifttypeiafsnit"/>
    <w:uiPriority w:val="31"/>
    <w:rsid w:val="007432D8"/>
    <w:rPr>
      <w:smallCaps/>
      <w:color w:val="C0504D" w:themeColor="accent2"/>
      <w:u w:val="single"/>
    </w:rPr>
  </w:style>
  <w:style w:type="table" w:styleId="Tabel-3D-effekter1">
    <w:name w:val="Table 3D effects 1"/>
    <w:basedOn w:val="Tabel-Normal"/>
    <w:semiHidden/>
    <w:rsid w:val="007432D8"/>
    <w:pPr>
      <w:spacing w:line="280" w:lineRule="atLeast"/>
      <w:jc w:val="both"/>
    </w:pPr>
    <w:rPr>
      <w:rFonts w:ascii="Trebuchet MS" w:eastAsia="Times New Roman" w:hAnsi="Trebuchet MS"/>
      <w:sz w:val="18"/>
      <w:szCs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7432D8"/>
    <w:pPr>
      <w:spacing w:line="280" w:lineRule="atLeast"/>
      <w:jc w:val="both"/>
    </w:pPr>
    <w:rPr>
      <w:rFonts w:ascii="Trebuchet MS" w:eastAsia="Times New Roman" w:hAnsi="Trebuchet MS"/>
      <w:sz w:val="18"/>
      <w:szCs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7432D8"/>
    <w:pPr>
      <w:spacing w:line="280" w:lineRule="atLeast"/>
      <w:jc w:val="both"/>
    </w:pPr>
    <w:rPr>
      <w:rFonts w:ascii="Trebuchet MS" w:eastAsia="Times New Roman" w:hAnsi="Trebuchet MS"/>
      <w:sz w:val="18"/>
      <w:szCs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semiHidden/>
    <w:rsid w:val="007432D8"/>
    <w:pPr>
      <w:spacing w:line="280" w:lineRule="atLeast"/>
      <w:jc w:val="both"/>
    </w:pPr>
    <w:rPr>
      <w:rFonts w:ascii="Trebuchet MS" w:eastAsia="Times New Roman" w:hAnsi="Trebuchet MS"/>
      <w:sz w:val="18"/>
      <w:szCs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semiHidden/>
    <w:rsid w:val="007432D8"/>
    <w:pPr>
      <w:spacing w:line="280" w:lineRule="atLeast"/>
      <w:jc w:val="both"/>
    </w:pPr>
    <w:rPr>
      <w:rFonts w:ascii="Trebuchet MS" w:eastAsia="Times New Roman" w:hAnsi="Trebuchet MS"/>
      <w:sz w:val="18"/>
      <w:szCs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7432D8"/>
    <w:pPr>
      <w:spacing w:line="280" w:lineRule="atLeast"/>
      <w:jc w:val="both"/>
    </w:pPr>
    <w:rPr>
      <w:rFonts w:ascii="Trebuchet MS" w:eastAsia="Times New Roman" w:hAnsi="Trebuchet MS"/>
      <w:sz w:val="18"/>
      <w:szCs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semiHidden/>
    <w:rsid w:val="007432D8"/>
    <w:pPr>
      <w:spacing w:line="280" w:lineRule="atLeast"/>
      <w:jc w:val="both"/>
    </w:pPr>
    <w:rPr>
      <w:rFonts w:ascii="Trebuchet MS" w:eastAsia="Times New Roman" w:hAnsi="Trebuchet MS"/>
      <w:color w:val="FFFFFF"/>
      <w:sz w:val="18"/>
      <w:szCs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7432D8"/>
    <w:pPr>
      <w:spacing w:line="280" w:lineRule="atLeast"/>
      <w:jc w:val="both"/>
    </w:pPr>
    <w:rPr>
      <w:rFonts w:ascii="Trebuchet MS" w:eastAsia="Times New Roman" w:hAnsi="Trebuchet MS"/>
      <w:sz w:val="18"/>
      <w:szCs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7432D8"/>
    <w:pPr>
      <w:spacing w:line="280" w:lineRule="atLeast"/>
      <w:jc w:val="both"/>
    </w:pPr>
    <w:rPr>
      <w:rFonts w:ascii="Trebuchet MS" w:eastAsia="Times New Roman" w:hAnsi="Trebuchet MS"/>
      <w:sz w:val="18"/>
      <w:szCs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semiHidden/>
    <w:rsid w:val="007432D8"/>
    <w:pPr>
      <w:spacing w:line="280" w:lineRule="atLeast"/>
      <w:jc w:val="both"/>
    </w:pPr>
    <w:rPr>
      <w:rFonts w:ascii="Trebuchet MS" w:eastAsia="Times New Roman" w:hAnsi="Trebuchet MS"/>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7432D8"/>
    <w:pPr>
      <w:spacing w:line="280" w:lineRule="atLeast"/>
      <w:jc w:val="both"/>
    </w:pPr>
    <w:rPr>
      <w:rFonts w:ascii="Trebuchet MS" w:eastAsia="Times New Roman" w:hAnsi="Trebuchet MS"/>
      <w:sz w:val="18"/>
      <w:szCs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7432D8"/>
    <w:pPr>
      <w:spacing w:line="280" w:lineRule="atLeast"/>
      <w:jc w:val="both"/>
    </w:pPr>
    <w:rPr>
      <w:rFonts w:ascii="Trebuchet MS" w:eastAsia="Times New Roman" w:hAnsi="Trebuchet MS"/>
      <w:sz w:val="18"/>
      <w:szCs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7432D8"/>
    <w:pPr>
      <w:spacing w:line="280" w:lineRule="atLeast"/>
      <w:jc w:val="both"/>
    </w:pPr>
    <w:rPr>
      <w:rFonts w:ascii="Trebuchet MS" w:eastAsia="Times New Roman" w:hAnsi="Trebuchet MS"/>
      <w:sz w:val="18"/>
      <w:szCs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7432D8"/>
    <w:pPr>
      <w:spacing w:line="280" w:lineRule="atLeast"/>
      <w:jc w:val="both"/>
    </w:pPr>
    <w:rPr>
      <w:rFonts w:ascii="Trebuchet MS" w:eastAsia="Times New Roman" w:hAnsi="Trebuchet MS"/>
      <w:b/>
      <w:bCs/>
      <w:sz w:val="18"/>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7432D8"/>
    <w:pPr>
      <w:spacing w:line="280" w:lineRule="atLeast"/>
      <w:jc w:val="both"/>
    </w:pPr>
    <w:rPr>
      <w:rFonts w:ascii="Trebuchet MS" w:eastAsia="Times New Roman" w:hAnsi="Trebuchet MS"/>
      <w:sz w:val="18"/>
      <w:szCs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semiHidden/>
    <w:rsid w:val="007432D8"/>
    <w:pPr>
      <w:spacing w:line="280" w:lineRule="atLeast"/>
      <w:jc w:val="both"/>
    </w:pPr>
    <w:rPr>
      <w:rFonts w:ascii="Trebuchet MS" w:eastAsia="Times New Roman" w:hAnsi="Trebuchet MS"/>
      <w:sz w:val="18"/>
      <w:szCs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7432D8"/>
    <w:pPr>
      <w:spacing w:line="280" w:lineRule="atLeast"/>
      <w:jc w:val="both"/>
    </w:pPr>
    <w:rPr>
      <w:rFonts w:ascii="Trebuchet MS" w:eastAsia="Times New Roman" w:hAnsi="Trebuchet MS"/>
      <w:sz w:val="18"/>
      <w:szCs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7432D8"/>
    <w:pPr>
      <w:spacing w:line="280" w:lineRule="atLeast"/>
      <w:jc w:val="both"/>
    </w:pPr>
    <w:rPr>
      <w:rFonts w:ascii="Trebuchet MS" w:eastAsia="Times New Roman" w:hAnsi="Trebuchet MS"/>
      <w:color w:val="000080"/>
      <w:sz w:val="18"/>
      <w:szCs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semiHidden/>
    <w:rsid w:val="007432D8"/>
    <w:pPr>
      <w:spacing w:line="280" w:lineRule="atLeast"/>
      <w:jc w:val="both"/>
    </w:pPr>
    <w:rPr>
      <w:rFonts w:ascii="Trebuchet MS" w:eastAsia="Times New Roman" w:hAnsi="Trebuchet MS"/>
      <w:b/>
      <w:bCs/>
      <w:sz w:val="18"/>
      <w:szCs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7432D8"/>
    <w:pPr>
      <w:spacing w:line="280" w:lineRule="atLeast"/>
      <w:jc w:val="both"/>
    </w:pPr>
    <w:rPr>
      <w:rFonts w:ascii="Trebuchet MS" w:eastAsia="Times New Roman" w:hAnsi="Trebuchet MS"/>
      <w:b/>
      <w:bCs/>
      <w:sz w:val="18"/>
      <w:szCs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7432D8"/>
    <w:pPr>
      <w:spacing w:line="280" w:lineRule="atLeast"/>
      <w:jc w:val="both"/>
    </w:pPr>
    <w:rPr>
      <w:rFonts w:ascii="Trebuchet MS" w:eastAsia="Times New Roman" w:hAnsi="Trebuchet MS"/>
      <w:b/>
      <w:bCs/>
      <w:sz w:val="18"/>
      <w:szCs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7432D8"/>
    <w:pPr>
      <w:spacing w:line="280" w:lineRule="atLeast"/>
      <w:jc w:val="both"/>
    </w:pPr>
    <w:rPr>
      <w:rFonts w:ascii="Trebuchet MS" w:eastAsia="Times New Roman" w:hAnsi="Trebuchet MS"/>
      <w:sz w:val="18"/>
      <w:szCs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7432D8"/>
    <w:pPr>
      <w:spacing w:line="280" w:lineRule="atLeast"/>
      <w:jc w:val="both"/>
    </w:pPr>
    <w:rPr>
      <w:rFonts w:ascii="Trebuchet MS" w:eastAsia="Times New Roman" w:hAnsi="Trebuchet MS"/>
      <w:sz w:val="18"/>
      <w:szCs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semiHidden/>
    <w:rsid w:val="007432D8"/>
    <w:pPr>
      <w:spacing w:line="280" w:lineRule="atLeast"/>
      <w:jc w:val="both"/>
    </w:pPr>
    <w:rPr>
      <w:rFonts w:ascii="Trebuchet MS" w:eastAsia="Times New Roman" w:hAnsi="Trebuchet MS"/>
      <w:sz w:val="18"/>
      <w:szCs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7432D8"/>
    <w:pPr>
      <w:spacing w:line="280" w:lineRule="atLeast"/>
      <w:jc w:val="both"/>
    </w:pPr>
    <w:rPr>
      <w:rFonts w:ascii="Trebuchet MS" w:eastAsia="Times New Roman" w:hAnsi="Trebuchet MS"/>
      <w:sz w:val="18"/>
      <w:szCs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7432D8"/>
    <w:pPr>
      <w:spacing w:line="280" w:lineRule="atLeast"/>
      <w:jc w:val="both"/>
    </w:pPr>
    <w:rPr>
      <w:rFonts w:ascii="Trebuchet MS" w:eastAsia="Times New Roman" w:hAnsi="Trebuchet MS"/>
      <w:sz w:val="18"/>
      <w:szCs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7432D8"/>
    <w:pPr>
      <w:spacing w:line="280" w:lineRule="atLeast"/>
      <w:jc w:val="both"/>
    </w:pPr>
    <w:rPr>
      <w:rFonts w:ascii="Trebuchet MS" w:eastAsia="Times New Roman" w:hAnsi="Trebuchet MS"/>
      <w:sz w:val="18"/>
      <w:szCs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7432D8"/>
    <w:pPr>
      <w:spacing w:line="280" w:lineRule="atLeast"/>
      <w:jc w:val="both"/>
    </w:pPr>
    <w:rPr>
      <w:rFonts w:ascii="Trebuchet MS" w:eastAsia="Times New Roman" w:hAnsi="Trebuchet MS"/>
      <w:sz w:val="18"/>
      <w:szCs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7432D8"/>
    <w:pPr>
      <w:spacing w:line="280" w:lineRule="atLeast"/>
      <w:jc w:val="both"/>
    </w:pPr>
    <w:rPr>
      <w:rFonts w:ascii="Trebuchet MS" w:eastAsia="Times New Roman" w:hAnsi="Trebuchet MS"/>
      <w:sz w:val="18"/>
      <w:szCs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7432D8"/>
    <w:pPr>
      <w:spacing w:line="280" w:lineRule="atLeast"/>
      <w:jc w:val="both"/>
    </w:pPr>
    <w:rPr>
      <w:rFonts w:ascii="Trebuchet MS" w:eastAsia="Times New Roman" w:hAnsi="Trebuchet MS"/>
      <w:sz w:val="18"/>
      <w:szCs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semiHidden/>
    <w:rsid w:val="007432D8"/>
    <w:pPr>
      <w:spacing w:line="280" w:lineRule="atLeast"/>
      <w:jc w:val="both"/>
    </w:pPr>
    <w:rPr>
      <w:rFonts w:ascii="Trebuchet MS" w:eastAsia="Times New Roman" w:hAnsi="Trebuchet MS"/>
      <w:sz w:val="18"/>
      <w:szCs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semiHidden/>
    <w:rsid w:val="007432D8"/>
    <w:pPr>
      <w:spacing w:line="280" w:lineRule="atLeast"/>
      <w:jc w:val="both"/>
    </w:pPr>
    <w:rPr>
      <w:rFonts w:ascii="Trebuchet MS" w:eastAsia="Times New Roman" w:hAnsi="Trebuchet MS"/>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semiHidden/>
    <w:rsid w:val="007432D8"/>
    <w:pPr>
      <w:spacing w:line="280" w:lineRule="atLeast"/>
      <w:jc w:val="both"/>
    </w:pPr>
    <w:rPr>
      <w:rFonts w:ascii="Trebuchet MS" w:eastAsia="Times New Roman" w:hAnsi="Trebuchet MS"/>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7432D8"/>
    <w:pPr>
      <w:spacing w:line="280" w:lineRule="atLeast"/>
      <w:jc w:val="both"/>
    </w:pPr>
    <w:rPr>
      <w:rFonts w:ascii="Trebuchet MS" w:eastAsia="Times New Roman" w:hAnsi="Trebuchet MS"/>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7432D8"/>
    <w:pPr>
      <w:spacing w:line="280" w:lineRule="atLeast"/>
      <w:jc w:val="both"/>
    </w:pPr>
    <w:rPr>
      <w:rFonts w:ascii="Trebuchet MS" w:eastAsia="Times New Roman" w:hAnsi="Trebuchet MS"/>
      <w:sz w:val="18"/>
      <w:szCs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7432D8"/>
    <w:pPr>
      <w:spacing w:line="280" w:lineRule="atLeast"/>
      <w:jc w:val="both"/>
    </w:pPr>
    <w:rPr>
      <w:rFonts w:ascii="Trebuchet MS" w:eastAsia="Times New Roman" w:hAnsi="Trebuchet MS"/>
      <w:sz w:val="18"/>
      <w:szCs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Underskrift">
    <w:name w:val="Signature"/>
    <w:basedOn w:val="Normal"/>
    <w:link w:val="UnderskriftTegn"/>
    <w:semiHidden/>
    <w:rsid w:val="007432D8"/>
    <w:pPr>
      <w:ind w:left="4252"/>
    </w:pPr>
  </w:style>
  <w:style w:type="character" w:customStyle="1" w:styleId="UnderskriftTegn">
    <w:name w:val="Underskrift Tegn"/>
    <w:basedOn w:val="Standardskrifttypeiafsnit"/>
    <w:link w:val="Underskrift"/>
    <w:semiHidden/>
    <w:rsid w:val="007432D8"/>
    <w:rPr>
      <w:rFonts w:ascii="Trebuchet MS" w:hAnsi="Trebuchet MS"/>
      <w:sz w:val="19"/>
      <w:szCs w:val="18"/>
      <w:lang w:eastAsia="en-US"/>
    </w:rPr>
  </w:style>
  <w:style w:type="paragraph" w:styleId="Undertitel">
    <w:name w:val="Subtitle"/>
    <w:basedOn w:val="Normal"/>
    <w:next w:val="Normal"/>
    <w:link w:val="UndertitelTegn"/>
    <w:rsid w:val="007432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rsid w:val="007432D8"/>
    <w:rPr>
      <w:rFonts w:asciiTheme="majorHAnsi" w:eastAsiaTheme="majorEastAsia" w:hAnsiTheme="majorHAnsi" w:cstheme="majorBidi"/>
      <w:i/>
      <w:iCs/>
      <w:color w:val="4F81BD" w:themeColor="accent1"/>
      <w:spacing w:val="15"/>
      <w:sz w:val="24"/>
      <w:szCs w:val="24"/>
      <w:lang w:eastAsia="en-US"/>
    </w:rPr>
  </w:style>
  <w:style w:type="paragraph" w:customStyle="1" w:styleId="at-opstillingAlt">
    <w:name w:val="at-opstilling (Alt++)"/>
    <w:basedOn w:val="Normal"/>
    <w:uiPriority w:val="99"/>
    <w:rsid w:val="007432D8"/>
    <w:pPr>
      <w:numPr>
        <w:numId w:val="5"/>
      </w:numPr>
    </w:pPr>
    <w:rPr>
      <w:rFonts w:eastAsia="Times New Roman"/>
      <w:szCs w:val="20"/>
      <w:lang w:eastAsia="da-DK"/>
    </w:rPr>
  </w:style>
  <w:style w:type="paragraph" w:customStyle="1" w:styleId="Doksagsnr">
    <w:name w:val="Dok.sagsnr."/>
    <w:basedOn w:val="Sidefod"/>
    <w:qFormat/>
    <w:rsid w:val="00B07957"/>
    <w:pPr>
      <w:framePr w:wrap="around" w:vAnchor="page" w:hAnchor="margin" w:y="15990"/>
      <w:tabs>
        <w:tab w:val="center" w:pos="4819"/>
        <w:tab w:val="right" w:pos="9638"/>
      </w:tabs>
    </w:pPr>
    <w:rPr>
      <w:noProof w:val="0"/>
      <w:color w:val="808080" w:themeColor="background1" w:themeShade="80"/>
      <w:sz w:val="18"/>
      <w:szCs w:val="22"/>
    </w:rPr>
  </w:style>
  <w:style w:type="paragraph" w:customStyle="1" w:styleId="Logo2020">
    <w:name w:val="Logo2020"/>
    <w:basedOn w:val="Normal"/>
    <w:qFormat/>
    <w:rsid w:val="007432D8"/>
    <w:pPr>
      <w:framePr w:w="2529" w:wrap="around" w:vAnchor="page" w:hAnchor="margin" w:y="681"/>
    </w:pPr>
    <w:rPr>
      <w:sz w:val="18"/>
      <w:szCs w:val="22"/>
    </w:rPr>
  </w:style>
  <w:style w:type="paragraph" w:customStyle="1" w:styleId="Doktop">
    <w:name w:val="Dok top"/>
    <w:basedOn w:val="Normal"/>
    <w:qFormat/>
    <w:rsid w:val="007432D8"/>
    <w:pPr>
      <w:framePr w:w="1701" w:h="680" w:wrap="around" w:vAnchor="page" w:hAnchor="margin" w:xAlign="right" w:y="681"/>
      <w:jc w:val="right"/>
    </w:pPr>
    <w:rPr>
      <w:bCs/>
      <w:sz w:val="14"/>
      <w:szCs w:val="22"/>
    </w:rPr>
  </w:style>
  <w:style w:type="paragraph" w:customStyle="1" w:styleId="Dokbund">
    <w:name w:val="Dok bund"/>
    <w:basedOn w:val="Normal"/>
    <w:qFormat/>
    <w:rsid w:val="007432D8"/>
    <w:pPr>
      <w:framePr w:hSpace="142" w:wrap="around" w:vAnchor="page" w:hAnchor="margin" w:y="15849"/>
    </w:pPr>
    <w:rPr>
      <w:noProof/>
      <w:sz w:val="14"/>
      <w:szCs w:val="14"/>
    </w:rPr>
  </w:style>
  <w:style w:type="paragraph" w:customStyle="1" w:styleId="Niveau">
    <w:name w:val="Niveau"/>
    <w:basedOn w:val="Normal"/>
    <w:semiHidden/>
    <w:qFormat/>
    <w:rsid w:val="007432D8"/>
    <w:pPr>
      <w:spacing w:after="120"/>
      <w:ind w:left="851"/>
    </w:pPr>
    <w:rPr>
      <w:lang w:val="en-US"/>
    </w:rPr>
  </w:style>
  <w:style w:type="paragraph" w:customStyle="1" w:styleId="Fodnote">
    <w:name w:val="Fodnote"/>
    <w:basedOn w:val="Normal"/>
    <w:rsid w:val="007432D8"/>
    <w:pPr>
      <w:spacing w:line="360" w:lineRule="auto"/>
      <w:ind w:right="802"/>
      <w:jc w:val="left"/>
    </w:pPr>
    <w:rPr>
      <w:rFonts w:ascii="Verdana" w:eastAsia="Times New Roman" w:hAnsi="Verdana"/>
      <w:sz w:val="14"/>
      <w:szCs w:val="20"/>
      <w:lang w:eastAsia="da-DK"/>
    </w:rPr>
  </w:style>
  <w:style w:type="character" w:customStyle="1" w:styleId="FodnotetekstTegn1">
    <w:name w:val="Fodnotetekst Tegn1"/>
    <w:basedOn w:val="Standardskrifttypeiafsnit"/>
    <w:uiPriority w:val="99"/>
    <w:semiHidden/>
    <w:rsid w:val="007432D8"/>
    <w:rPr>
      <w:rFonts w:ascii="Trebuchet MS" w:hAnsi="Trebuchet MS"/>
      <w:sz w:val="20"/>
      <w:szCs w:val="20"/>
    </w:rPr>
  </w:style>
  <w:style w:type="paragraph" w:customStyle="1" w:styleId="Info">
    <w:name w:val="Info"/>
    <w:rsid w:val="007432D8"/>
    <w:pPr>
      <w:spacing w:before="52"/>
    </w:pPr>
    <w:rPr>
      <w:rFonts w:ascii="Frutiger Light" w:eastAsia="Times New Roman" w:hAnsi="Frutiger Light"/>
      <w:noProof/>
      <w:sz w:val="11"/>
    </w:rPr>
  </w:style>
  <w:style w:type="paragraph" w:customStyle="1" w:styleId="Rubrik-Modtageren">
    <w:name w:val="Rubrik-Modtageren"/>
    <w:basedOn w:val="Normal"/>
    <w:rsid w:val="007432D8"/>
    <w:pPr>
      <w:framePr w:w="4536" w:hSpace="142" w:vSpace="142" w:wrap="around" w:vAnchor="page" w:hAnchor="margin" w:y="2326"/>
    </w:pPr>
  </w:style>
  <w:style w:type="paragraph" w:customStyle="1" w:styleId="Venlighilsen">
    <w:name w:val="Venlig hilsen"/>
    <w:basedOn w:val="Normal"/>
    <w:qFormat/>
    <w:rsid w:val="007432D8"/>
  </w:style>
  <w:style w:type="paragraph" w:customStyle="1" w:styleId="Background">
    <w:name w:val="Background"/>
    <w:basedOn w:val="Normal"/>
    <w:next w:val="Normal"/>
    <w:rsid w:val="007432D8"/>
    <w:pPr>
      <w:keepNext/>
      <w:spacing w:before="360" w:after="360"/>
      <w:ind w:left="1702" w:hanging="851"/>
      <w:jc w:val="left"/>
    </w:pPr>
    <w:rPr>
      <w:rFonts w:eastAsia="Times New Roman"/>
      <w:b/>
      <w:caps/>
      <w:szCs w:val="22"/>
      <w:lang w:val="en-GB" w:eastAsia="sv-SE"/>
    </w:rPr>
  </w:style>
  <w:style w:type="paragraph" w:customStyle="1" w:styleId="ListBACKGROUNDA">
    <w:name w:val="List BACKGROUND A."/>
    <w:basedOn w:val="Normal"/>
    <w:rsid w:val="007432D8"/>
    <w:pPr>
      <w:numPr>
        <w:numId w:val="30"/>
      </w:numPr>
      <w:spacing w:after="120"/>
    </w:pPr>
    <w:rPr>
      <w:rFonts w:eastAsia="Times New Roman"/>
      <w:szCs w:val="24"/>
      <w:lang w:val="en-GB" w:eastAsia="sv-SE"/>
    </w:rPr>
  </w:style>
  <w:style w:type="paragraph" w:customStyle="1" w:styleId="ListofParties">
    <w:name w:val="List of Parties"/>
    <w:basedOn w:val="Normal"/>
    <w:link w:val="ListofPartiesChar"/>
    <w:rsid w:val="007432D8"/>
    <w:pPr>
      <w:numPr>
        <w:numId w:val="31"/>
      </w:numPr>
      <w:spacing w:after="120"/>
      <w:jc w:val="left"/>
    </w:pPr>
    <w:rPr>
      <w:rFonts w:eastAsia="Times New Roman"/>
      <w:szCs w:val="24"/>
      <w:lang w:val="en-GB" w:eastAsia="sv-SE"/>
    </w:rPr>
  </w:style>
  <w:style w:type="character" w:customStyle="1" w:styleId="ListofPartiesChar">
    <w:name w:val="List of Parties Char"/>
    <w:basedOn w:val="Standardskrifttypeiafsnit"/>
    <w:link w:val="ListofParties"/>
    <w:rsid w:val="007432D8"/>
    <w:rPr>
      <w:rFonts w:ascii="Trebuchet MS" w:eastAsia="Times New Roman" w:hAnsi="Trebuchet MS"/>
      <w:sz w:val="19"/>
      <w:szCs w:val="24"/>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559D8-AE5F-4364-9BC8-2A3F414BF8D2}">
  <ds:schemaRefs>
    <ds:schemaRef ds:uri="http://schemas.openxmlformats.org/officeDocument/2006/bibliography"/>
  </ds:schemaRefs>
</ds:datastoreItem>
</file>

<file path=customXml/itemProps2.xml><?xml version="1.0" encoding="utf-8"?>
<ds:datastoreItem xmlns:ds="http://schemas.openxmlformats.org/officeDocument/2006/customXml" ds:itemID="{9B290C03-C277-4882-96F3-46F52232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3074</Words>
  <Characters>18571</Characters>
  <Application>Microsoft Office Word</Application>
  <DocSecurity>0</DocSecurity>
  <Lines>412</Lines>
  <Paragraphs>230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Kampp Lassen</dc:creator>
  <cp:lastModifiedBy>Rikke Kampp Lassen</cp:lastModifiedBy>
  <cp:revision>3</cp:revision>
  <cp:lastPrinted>2023-09-27T08:38:00Z</cp:lastPrinted>
  <dcterms:created xsi:type="dcterms:W3CDTF">2023-12-01T11:13:00Z</dcterms:created>
  <dcterms:modified xsi:type="dcterms:W3CDTF">2023-12-01T11:18:00Z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45196</vt:lpwstr>
  </property>
  <property fmtid="{D5CDD505-2E9C-101B-9397-08002B2CF9AE}" pid="4" name="SD_DocumentLanguage">
    <vt:lpwstr>da-DK</vt:lpwstr>
  </property>
  <property fmtid="{D5CDD505-2E9C-101B-9397-08002B2CF9AE}" pid="5" name="SD_IntegrationInfoAdded">
    <vt:bool>true</vt:bool>
  </property>
  <property fmtid="{D5CDD505-2E9C-101B-9397-08002B2CF9AE}" pid="6" name="DocumentMetadataId">
    <vt:lpwstr>f7ece5a0-878e-4dd9-84a1-b698f94d006e</vt:lpwstr>
  </property>
  <property fmtid="{D5CDD505-2E9C-101B-9397-08002B2CF9AE}" pid="7" name="DocumentNumber">
    <vt:lpwstr>D2023-138652</vt:lpwstr>
  </property>
  <property fmtid="{D5CDD505-2E9C-101B-9397-08002B2CF9AE}" pid="8" name="DocumentContentId">
    <vt:lpwstr>f7ece5a0-878e-4dd9-84a1-b698f94d006e</vt:lpwstr>
  </property>
  <property fmtid="{D5CDD505-2E9C-101B-9397-08002B2CF9AE}" pid="9" name="DocumentReadOnly">
    <vt:lpwstr>True</vt:lpwstr>
  </property>
  <property fmtid="{D5CDD505-2E9C-101B-9397-08002B2CF9AE}" pid="10" name="IsNovaDocument">
    <vt:lpwstr>True</vt:lpwstr>
  </property>
</Properties>
</file>