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84" w:rsidRDefault="001C6D84" w:rsidP="001C6D84">
      <w:pPr>
        <w:pStyle w:val="Overskrift1Udenafstandfr"/>
        <w:numPr>
          <w:ilvl w:val="0"/>
          <w:numId w:val="0"/>
        </w:numPr>
      </w:pPr>
    </w:p>
    <w:p w:rsidR="001C6D84" w:rsidRPr="004C2CF9" w:rsidRDefault="001C6D84" w:rsidP="001C6D84">
      <w:pPr>
        <w:pStyle w:val="Overskrift1Udenafstandfr"/>
        <w:numPr>
          <w:ilvl w:val="0"/>
          <w:numId w:val="0"/>
        </w:numPr>
      </w:pPr>
      <w:r>
        <w:t>DAGTILBUDSPROGN</w:t>
      </w:r>
      <w:bookmarkStart w:id="0" w:name="_GoBack"/>
      <w:bookmarkEnd w:id="0"/>
      <w:r>
        <w:t>OSE 2022/23 – 2033</w:t>
      </w:r>
      <w:r w:rsidRPr="004C2CF9">
        <w:t>/3</w:t>
      </w:r>
      <w:r>
        <w:t xml:space="preserve">4 – </w:t>
      </w:r>
      <w:r>
        <w:rPr>
          <w:b/>
          <w:sz w:val="40"/>
          <w:szCs w:val="40"/>
        </w:rPr>
        <w:t>FORSLAG D</w:t>
      </w:r>
    </w:p>
    <w:p w:rsidR="001C6D84" w:rsidRDefault="001C6D84" w:rsidP="001C6D84">
      <w:pPr>
        <w:pStyle w:val="Brdtekst"/>
        <w:rPr>
          <w:rFonts w:ascii="Century Gothic" w:hAnsi="Century Gothic"/>
        </w:rPr>
      </w:pPr>
      <w:r>
        <w:rPr>
          <w:rFonts w:ascii="Century Gothic" w:hAnsi="Century Gothic"/>
        </w:rPr>
        <w:t xml:space="preserve">Nedenstående beskriver børnetalsudviklingen i de udvidet 4 distrikter efter Forslag </w:t>
      </w:r>
      <w:r>
        <w:rPr>
          <w:rFonts w:ascii="Century Gothic" w:hAnsi="Century Gothic"/>
        </w:rPr>
        <w:t>D</w:t>
      </w:r>
      <w:r>
        <w:rPr>
          <w:rFonts w:ascii="Century Gothic" w:hAnsi="Century Gothic"/>
        </w:rPr>
        <w:t>. Prognose data er fra befolkningsprognosen i Nordfyns Kommune.</w:t>
      </w:r>
    </w:p>
    <w:p w:rsidR="001C6D84" w:rsidRPr="00594B41" w:rsidRDefault="001C6D84" w:rsidP="001C6D84">
      <w:pPr>
        <w:pStyle w:val="Overskrift2"/>
        <w:spacing w:after="0"/>
        <w:jc w:val="both"/>
        <w:rPr>
          <w:b/>
          <w:kern w:val="0"/>
          <w:sz w:val="24"/>
        </w:rPr>
      </w:pPr>
      <w:bookmarkStart w:id="1" w:name="_Toc102631739"/>
      <w:bookmarkStart w:id="2" w:name="_Toc70070022"/>
      <w:bookmarkStart w:id="3" w:name="_Toc391017730"/>
      <w:r w:rsidRPr="00594B41">
        <w:rPr>
          <w:noProof/>
          <w:color w:val="2B85AE" w:themeColor="accent6" w:themeShade="80"/>
          <w:sz w:val="24"/>
          <w:lang w:eastAsia="da-DK"/>
        </w:rPr>
        <w:drawing>
          <wp:anchor distT="0" distB="0" distL="114300" distR="114300" simplePos="0" relativeHeight="251659264" behindDoc="0" locked="0" layoutInCell="1" allowOverlap="1" wp14:anchorId="078D2D29" wp14:editId="4E0A2EAC">
            <wp:simplePos x="0" y="0"/>
            <wp:positionH relativeFrom="column">
              <wp:posOffset>3829050</wp:posOffset>
            </wp:positionH>
            <wp:positionV relativeFrom="paragraph">
              <wp:posOffset>294640</wp:posOffset>
            </wp:positionV>
            <wp:extent cx="4946015" cy="2276475"/>
            <wp:effectExtent l="0" t="0" r="6985" b="952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B41">
        <w:rPr>
          <w:b/>
          <w:color w:val="2B85AE" w:themeColor="accent6" w:themeShade="80"/>
          <w:sz w:val="24"/>
        </w:rPr>
        <w:t>Udviklingen i antal af børn</w:t>
      </w:r>
      <w:bookmarkEnd w:id="1"/>
      <w:bookmarkEnd w:id="2"/>
      <w:bookmarkEnd w:id="3"/>
    </w:p>
    <w:p w:rsidR="001C6D84" w:rsidRPr="009C5461" w:rsidRDefault="001C6D84" w:rsidP="001C6D84">
      <w:pPr>
        <w:spacing w:after="120"/>
        <w:jc w:val="both"/>
        <w:rPr>
          <w:lang w:val="da-DK"/>
        </w:rPr>
      </w:pPr>
      <w:r w:rsidRPr="009C5461">
        <w:rPr>
          <w:lang w:val="da-DK"/>
        </w:rPr>
        <w:t>Udviklingen i antallet af børn er delt op i følgende 2 grupper:</w:t>
      </w:r>
    </w:p>
    <w:p w:rsidR="001C6D84" w:rsidRPr="009C5461" w:rsidRDefault="001C6D84" w:rsidP="001C6D84">
      <w:pPr>
        <w:pStyle w:val="Listeafsnit"/>
        <w:numPr>
          <w:ilvl w:val="0"/>
          <w:numId w:val="18"/>
        </w:numPr>
        <w:spacing w:after="120"/>
        <w:ind w:left="794" w:hanging="357"/>
        <w:contextualSpacing w:val="0"/>
        <w:jc w:val="both"/>
        <w:rPr>
          <w:rFonts w:cs="Arial"/>
          <w:lang w:val="da-DK"/>
        </w:rPr>
      </w:pPr>
      <w:r w:rsidRPr="009C5461">
        <w:rPr>
          <w:rFonts w:cs="Arial"/>
          <w:lang w:val="da-DK"/>
        </w:rPr>
        <w:t>Udviklingen i antallet af 0 – 5-årige, der er relevant i forhold til kapaciteten i Dagpleje, Vuggestuer og Børnehaver.</w:t>
      </w:r>
    </w:p>
    <w:p w:rsidR="001C6D84" w:rsidRPr="009C5461" w:rsidRDefault="001C6D84" w:rsidP="001C6D84">
      <w:pPr>
        <w:pStyle w:val="Listeafsnit"/>
        <w:numPr>
          <w:ilvl w:val="0"/>
          <w:numId w:val="18"/>
        </w:numPr>
        <w:spacing w:after="120"/>
        <w:jc w:val="both"/>
        <w:rPr>
          <w:rFonts w:cs="Arial"/>
          <w:lang w:val="da-DK"/>
        </w:rPr>
      </w:pPr>
      <w:r w:rsidRPr="009C5461">
        <w:rPr>
          <w:rFonts w:cs="Arial"/>
          <w:lang w:val="da-DK"/>
        </w:rPr>
        <w:t>Udviklingen i 6 – 16-årige, der er relevant i forhold til kapaciteten i Skoler, SFO’er og Klubber.</w:t>
      </w:r>
    </w:p>
    <w:p w:rsidR="001C6D84" w:rsidRDefault="001C6D84" w:rsidP="001C6D84">
      <w:pPr>
        <w:spacing w:after="120"/>
        <w:jc w:val="both"/>
        <w:rPr>
          <w:lang w:val="da-DK"/>
        </w:rPr>
      </w:pPr>
    </w:p>
    <w:p w:rsidR="001C6D84" w:rsidRDefault="001C6D84" w:rsidP="001C6D84">
      <w:pPr>
        <w:spacing w:after="120"/>
        <w:jc w:val="both"/>
        <w:rPr>
          <w:lang w:val="da-DK"/>
        </w:rPr>
      </w:pPr>
      <w:r w:rsidRPr="009C5461">
        <w:rPr>
          <w:lang w:val="da-DK"/>
        </w:rPr>
        <w:t xml:space="preserve">I </w:t>
      </w:r>
      <w:r>
        <w:rPr>
          <w:lang w:val="da-DK"/>
        </w:rPr>
        <w:t>sidestående g</w:t>
      </w:r>
      <w:r w:rsidRPr="009C5461">
        <w:rPr>
          <w:lang w:val="da-DK"/>
        </w:rPr>
        <w:t>raf er udviklingen for perioden 2016 til 2034 for antallet af børn i aldersgruppen 0 - 5-årige vist.</w:t>
      </w:r>
    </w:p>
    <w:p w:rsidR="001C6D84" w:rsidRDefault="001C6D84" w:rsidP="001C6D84">
      <w:pPr>
        <w:spacing w:after="120"/>
        <w:jc w:val="both"/>
        <w:rPr>
          <w:lang w:val="da-DK"/>
        </w:rPr>
      </w:pPr>
      <w:r w:rsidRPr="009C5461">
        <w:rPr>
          <w:lang w:val="da-DK"/>
        </w:rPr>
        <w:t>Udviklingen i antallet af 0 – 5-årige har de seneste år været stigende fra 1.590 i 2016 til 1.608 i 2021. I prognosen forventes børnetallet at stige til 1.701 børn i 2027 og derefter falde igen til 1.655 børn i 2034.</w:t>
      </w:r>
    </w:p>
    <w:p w:rsidR="001C6D84" w:rsidRDefault="001C6D84" w:rsidP="001C6D84">
      <w:pPr>
        <w:spacing w:after="120"/>
        <w:jc w:val="both"/>
        <w:rPr>
          <w:lang w:val="da-DK"/>
        </w:rPr>
      </w:pPr>
      <w:r w:rsidRPr="009C5461">
        <w:rPr>
          <w:lang w:val="da-DK"/>
        </w:rPr>
        <w:t>Antallet af 0-årige har været stigende de seneste år. I 2016 var der 234 0-årige og i 2022 er der 262. Antallet af 0-årige forventes at falde til omkring 251 børn i perioden frem til 2034.</w:t>
      </w:r>
    </w:p>
    <w:p w:rsidR="001C6D84" w:rsidRDefault="001C6D84" w:rsidP="001C6D84">
      <w:pPr>
        <w:spacing w:after="120"/>
        <w:jc w:val="both"/>
        <w:rPr>
          <w:lang w:val="da-DK"/>
        </w:rPr>
      </w:pPr>
      <w:r w:rsidRPr="009C5461">
        <w:rPr>
          <w:lang w:val="da-DK"/>
        </w:rPr>
        <w:t>Antallet af 1 – 2-årige har været både faldende og stigende de seneste 5 år, men er steget fra 498 i 2016 til 519 børn i 2022. Antallet af 1 – 2-årige forventes at stige til 536 børn i 2034.</w:t>
      </w:r>
    </w:p>
    <w:p w:rsidR="001C6D84" w:rsidRDefault="001C6D84" w:rsidP="001C6D84">
      <w:pPr>
        <w:spacing w:after="120"/>
        <w:jc w:val="both"/>
        <w:rPr>
          <w:lang w:val="da-DK"/>
        </w:rPr>
      </w:pPr>
      <w:r w:rsidRPr="009C5461">
        <w:rPr>
          <w:lang w:val="da-DK"/>
        </w:rPr>
        <w:t>Antallet af 3 – 5-årige er faldet fra 858 børn i 2016 til 827 børn i 2022 det svarer til et fald på 3,6 %. Antallet af 3 – 5-årige forventes at stige til 891 børn i 2027, derefter forventes antallet af 3 – 5-årige at falde til 868 børn i 2034.</w:t>
      </w:r>
    </w:p>
    <w:p w:rsidR="001C6D84" w:rsidRPr="00850B14" w:rsidRDefault="001C6D84" w:rsidP="001C6D84">
      <w:pPr>
        <w:jc w:val="both"/>
        <w:rPr>
          <w:lang w:val="da-DK"/>
        </w:rPr>
      </w:pPr>
    </w:p>
    <w:p w:rsidR="001C6D84" w:rsidRDefault="001C6D84" w:rsidP="001C6D84">
      <w:pPr>
        <w:rPr>
          <w:color w:val="147189" w:themeColor="accent2" w:themeShade="80"/>
          <w:sz w:val="28"/>
          <w:lang w:val="da-DK"/>
        </w:rPr>
      </w:pPr>
      <w:r w:rsidRPr="000C2BD8">
        <w:rPr>
          <w:color w:val="147189" w:themeColor="accent2" w:themeShade="80"/>
          <w:lang w:val="da-DK"/>
        </w:rPr>
        <w:br w:type="page"/>
      </w:r>
    </w:p>
    <w:p w:rsidR="001C6D84" w:rsidRPr="000C2BD8" w:rsidRDefault="001C6D84" w:rsidP="001C6D84">
      <w:pPr>
        <w:rPr>
          <w:lang w:val="da-DK"/>
        </w:rPr>
      </w:pPr>
    </w:p>
    <w:p w:rsidR="001C6D84" w:rsidRDefault="001C6D84" w:rsidP="001C6D84">
      <w:pPr>
        <w:pStyle w:val="Overskrift2"/>
        <w:rPr>
          <w:color w:val="147189" w:themeColor="accent2" w:themeShade="80"/>
        </w:rPr>
      </w:pPr>
      <w:r>
        <w:rPr>
          <w:color w:val="147189" w:themeColor="accent2" w:themeShade="80"/>
        </w:rPr>
        <w:t xml:space="preserve">Distrikt </w:t>
      </w:r>
      <w:r w:rsidRPr="004C2CF9">
        <w:rPr>
          <w:color w:val="147189" w:themeColor="accent2" w:themeShade="80"/>
        </w:rPr>
        <w:t>Bogense</w:t>
      </w:r>
      <w:r>
        <w:rPr>
          <w:color w:val="147189" w:themeColor="accent2" w:themeShade="80"/>
        </w:rPr>
        <w:t xml:space="preserve"> Skole</w:t>
      </w:r>
    </w:p>
    <w:p w:rsidR="001C6D84" w:rsidRDefault="001C6D84" w:rsidP="001C6D84">
      <w:pPr>
        <w:jc w:val="both"/>
        <w:rPr>
          <w:lang w:val="da-DK"/>
        </w:rPr>
      </w:pPr>
      <w:r>
        <w:rPr>
          <w:lang w:val="da-DK"/>
        </w:rPr>
        <w:t>Nedenstående tabel</w:t>
      </w:r>
      <w:r w:rsidRPr="001868B9">
        <w:rPr>
          <w:lang w:val="da-DK"/>
        </w:rPr>
        <w:t xml:space="preserve"> viser de forventede </w:t>
      </w:r>
      <w:r>
        <w:rPr>
          <w:lang w:val="da-DK"/>
        </w:rPr>
        <w:t>børne</w:t>
      </w:r>
      <w:r w:rsidRPr="001868B9">
        <w:rPr>
          <w:lang w:val="da-DK"/>
        </w:rPr>
        <w:t>tal i budgetperioden 2023 til 2026 og i prognoseperioden 2027 til 2034.</w:t>
      </w:r>
      <w:r>
        <w:rPr>
          <w:lang w:val="da-DK"/>
        </w:rPr>
        <w:t xml:space="preserve"> </w:t>
      </w:r>
    </w:p>
    <w:p w:rsidR="001C6D84" w:rsidRPr="00594B41" w:rsidRDefault="001C6D84" w:rsidP="001C6D84">
      <w:pPr>
        <w:jc w:val="both"/>
        <w:rPr>
          <w:kern w:val="0"/>
          <w:szCs w:val="20"/>
          <w:lang w:val="da-DK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1C6D84" w:rsidTr="001C0692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1C6D84" w:rsidRDefault="001C6D84" w:rsidP="001C0692">
            <w:pPr>
              <w:rPr>
                <w:rFonts w:cs="Arial"/>
                <w:b/>
                <w:bCs/>
                <w:color w:val="000000"/>
                <w:kern w:val="0"/>
                <w:sz w:val="16"/>
                <w:szCs w:val="16"/>
                <w:lang w:val="da-DK"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Distrikt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br/>
              <w:t>Bogense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Prognose</w:t>
            </w:r>
          </w:p>
        </w:tc>
      </w:tr>
      <w:tr w:rsidR="001C6D84" w:rsidTr="001C069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D84" w:rsidRDefault="001C6D84" w:rsidP="001C0692">
            <w:pPr>
              <w:spacing w:line="260" w:lineRule="atLeas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2034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069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kern w:val="0"/>
                <w:sz w:val="18"/>
                <w:szCs w:val="18"/>
                <w:lang w:val="da-DK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069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069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069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0 - 2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119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069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069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3 - 5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132</w:t>
            </w:r>
          </w:p>
        </w:tc>
      </w:tr>
    </w:tbl>
    <w:p w:rsidR="001C6D84" w:rsidRPr="00CA3175" w:rsidRDefault="001C6D84" w:rsidP="001C6D84">
      <w:pPr>
        <w:pStyle w:val="Brdtekst"/>
      </w:pPr>
    </w:p>
    <w:p w:rsidR="001C6D84" w:rsidRPr="004C2CF9" w:rsidRDefault="001C6D84" w:rsidP="001C6D84">
      <w:pPr>
        <w:pStyle w:val="Overskrift2"/>
        <w:rPr>
          <w:color w:val="147189" w:themeColor="accent2" w:themeShade="80"/>
        </w:rPr>
      </w:pPr>
      <w:r>
        <w:rPr>
          <w:color w:val="147189" w:themeColor="accent2" w:themeShade="80"/>
        </w:rPr>
        <w:t xml:space="preserve">Distrikt Sletten Skole </w:t>
      </w:r>
    </w:p>
    <w:p w:rsidR="001C6D84" w:rsidRPr="00C339C2" w:rsidRDefault="001C6D84" w:rsidP="001C6D84">
      <w:pPr>
        <w:jc w:val="both"/>
        <w:rPr>
          <w:lang w:val="da-DK"/>
        </w:rPr>
      </w:pPr>
      <w:r>
        <w:rPr>
          <w:lang w:val="da-DK"/>
        </w:rPr>
        <w:t>Nedenstående tabel</w:t>
      </w:r>
      <w:r w:rsidRPr="001868B9">
        <w:rPr>
          <w:lang w:val="da-DK"/>
        </w:rPr>
        <w:t xml:space="preserve"> de forventede </w:t>
      </w:r>
      <w:r>
        <w:rPr>
          <w:lang w:val="da-DK"/>
        </w:rPr>
        <w:t>børne</w:t>
      </w:r>
      <w:r w:rsidRPr="001868B9">
        <w:rPr>
          <w:lang w:val="da-DK"/>
        </w:rPr>
        <w:t>tal i budgetperioden 2023 til 2026 og i prognoseperioden 2027 til 2034</w:t>
      </w:r>
      <w:r>
        <w:rPr>
          <w:lang w:val="da-DK"/>
        </w:rPr>
        <w:t xml:space="preserve"> i det udvidet distrikt</w:t>
      </w:r>
      <w:r w:rsidRPr="001868B9">
        <w:rPr>
          <w:lang w:val="da-DK"/>
        </w:rPr>
        <w:t>.</w:t>
      </w:r>
      <w:r>
        <w:rPr>
          <w:lang w:val="da-DK"/>
        </w:rPr>
        <w:t xml:space="preserve"> </w:t>
      </w:r>
    </w:p>
    <w:p w:rsidR="001C6D84" w:rsidRDefault="001C6D84" w:rsidP="001C6D84">
      <w:pPr>
        <w:jc w:val="both"/>
        <w:rPr>
          <w:kern w:val="0"/>
          <w:szCs w:val="20"/>
          <w:lang w:val="da-DK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1C6D84" w:rsidTr="001C0692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1C6D84" w:rsidRDefault="001C6D84" w:rsidP="001C0692">
            <w:pPr>
              <w:rPr>
                <w:rFonts w:cs="Arial"/>
                <w:b/>
                <w:bCs/>
                <w:color w:val="000000"/>
                <w:kern w:val="0"/>
                <w:sz w:val="16"/>
                <w:szCs w:val="16"/>
                <w:lang w:val="da-DK"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Distrikt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br/>
              <w:t>Sletten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Prognose</w:t>
            </w:r>
          </w:p>
        </w:tc>
      </w:tr>
      <w:tr w:rsidR="001C6D84" w:rsidTr="001C069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84" w:rsidRDefault="001C6D84" w:rsidP="001C0692">
            <w:pPr>
              <w:spacing w:line="260" w:lineRule="atLeas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2034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069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kern w:val="0"/>
                <w:sz w:val="18"/>
                <w:szCs w:val="18"/>
                <w:lang w:val="da-DK"/>
              </w:rPr>
            </w:pPr>
            <w:r w:rsidRPr="00594B41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104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069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109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069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111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069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0 - 2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324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069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114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069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3 - 5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594B41" w:rsidRDefault="001C6D84" w:rsidP="001C0692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349</w:t>
            </w:r>
          </w:p>
        </w:tc>
      </w:tr>
    </w:tbl>
    <w:p w:rsidR="001C6D84" w:rsidRDefault="001C6D84" w:rsidP="001C6D84">
      <w:pPr>
        <w:pStyle w:val="Brdtekst"/>
      </w:pPr>
    </w:p>
    <w:p w:rsidR="001C6D84" w:rsidRDefault="001C6D84" w:rsidP="001C6D84">
      <w:pPr>
        <w:pStyle w:val="Brdtekst"/>
      </w:pPr>
    </w:p>
    <w:p w:rsidR="001C6D84" w:rsidRDefault="001C6D84" w:rsidP="001C6D84">
      <w:pPr>
        <w:pStyle w:val="Brdtekst"/>
      </w:pPr>
    </w:p>
    <w:p w:rsidR="001C6D84" w:rsidRDefault="001C6D84" w:rsidP="001C6D84">
      <w:pPr>
        <w:pStyle w:val="Brdtekst"/>
      </w:pPr>
    </w:p>
    <w:p w:rsidR="001C6D84" w:rsidRDefault="001C6D84" w:rsidP="001C6D84"/>
    <w:p w:rsidR="001C6D84" w:rsidRPr="004C2CF9" w:rsidRDefault="001C6D84" w:rsidP="001C6D84">
      <w:pPr>
        <w:pStyle w:val="Overskrift2"/>
        <w:rPr>
          <w:color w:val="147189" w:themeColor="accent2" w:themeShade="80"/>
        </w:rPr>
      </w:pPr>
      <w:r>
        <w:rPr>
          <w:color w:val="147189" w:themeColor="accent2" w:themeShade="80"/>
        </w:rPr>
        <w:t>Distrikt Havrehedsskolen</w:t>
      </w:r>
    </w:p>
    <w:p w:rsidR="001C6D84" w:rsidRDefault="001C6D84" w:rsidP="001C6D84">
      <w:pPr>
        <w:jc w:val="both"/>
        <w:rPr>
          <w:lang w:val="da-DK"/>
        </w:rPr>
      </w:pPr>
      <w:r>
        <w:rPr>
          <w:lang w:val="da-DK"/>
        </w:rPr>
        <w:t>Nedenstående tabel</w:t>
      </w:r>
      <w:r w:rsidRPr="001868B9">
        <w:rPr>
          <w:lang w:val="da-DK"/>
        </w:rPr>
        <w:t xml:space="preserve"> viser de forventede </w:t>
      </w:r>
      <w:r>
        <w:rPr>
          <w:lang w:val="da-DK"/>
        </w:rPr>
        <w:t>børne</w:t>
      </w:r>
      <w:r w:rsidRPr="001868B9">
        <w:rPr>
          <w:lang w:val="da-DK"/>
        </w:rPr>
        <w:t>tal i budgetperioden 2023 til 2026 og i prognoseperioden 2027 til 2034</w:t>
      </w:r>
      <w:r>
        <w:rPr>
          <w:lang w:val="da-DK"/>
        </w:rPr>
        <w:t xml:space="preserve"> i det udvidet distrikt</w:t>
      </w:r>
      <w:r w:rsidRPr="001868B9">
        <w:rPr>
          <w:lang w:val="da-DK"/>
        </w:rPr>
        <w:t>.</w:t>
      </w:r>
      <w:r>
        <w:rPr>
          <w:lang w:val="da-DK"/>
        </w:rPr>
        <w:t xml:space="preserve"> </w:t>
      </w:r>
    </w:p>
    <w:p w:rsidR="001C6D84" w:rsidRPr="00594B41" w:rsidRDefault="001C6D84" w:rsidP="001C6D84">
      <w:pPr>
        <w:jc w:val="both"/>
        <w:rPr>
          <w:lang w:val="da-DK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00"/>
        <w:gridCol w:w="700"/>
        <w:gridCol w:w="595"/>
        <w:gridCol w:w="700"/>
        <w:gridCol w:w="700"/>
        <w:gridCol w:w="700"/>
        <w:gridCol w:w="700"/>
        <w:gridCol w:w="700"/>
        <w:gridCol w:w="700"/>
        <w:gridCol w:w="700"/>
        <w:gridCol w:w="700"/>
        <w:gridCol w:w="705"/>
      </w:tblGrid>
      <w:tr w:rsidR="001C6D84" w:rsidTr="001C0692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1C6D84" w:rsidRDefault="001C6D84" w:rsidP="001C0692">
            <w:pPr>
              <w:rPr>
                <w:rFonts w:cs="Arial"/>
                <w:b/>
                <w:bCs/>
                <w:color w:val="000000"/>
                <w:kern w:val="0"/>
                <w:sz w:val="16"/>
                <w:szCs w:val="16"/>
                <w:lang w:val="da-DK"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Distrikt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br/>
              <w:t>Havrehed</w:t>
            </w:r>
          </w:p>
        </w:tc>
        <w:tc>
          <w:tcPr>
            <w:tcW w:w="83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Prognose</w:t>
            </w:r>
          </w:p>
        </w:tc>
      </w:tr>
      <w:tr w:rsidR="001C6D84" w:rsidTr="001C069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84" w:rsidRDefault="001C6D84" w:rsidP="001C0692">
            <w:pPr>
              <w:spacing w:line="260" w:lineRule="atLeas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2034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6D8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kern w:val="0"/>
                <w:sz w:val="18"/>
                <w:szCs w:val="18"/>
                <w:lang w:val="da-DK"/>
              </w:rPr>
            </w:pPr>
            <w:r w:rsidRPr="001C6D84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47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6D8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50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6D8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47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6D8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0 - 2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143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6D8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52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6D8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3 - 5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169</w:t>
            </w:r>
          </w:p>
        </w:tc>
      </w:tr>
    </w:tbl>
    <w:p w:rsidR="001C6D84" w:rsidRDefault="001C6D84" w:rsidP="001C6D84">
      <w:pPr>
        <w:pStyle w:val="Overskrift2"/>
        <w:rPr>
          <w:color w:val="147189" w:themeColor="accent2" w:themeShade="80"/>
        </w:rPr>
      </w:pPr>
    </w:p>
    <w:p w:rsidR="001C6D84" w:rsidRPr="004C2CF9" w:rsidRDefault="001C6D84" w:rsidP="001C6D84">
      <w:pPr>
        <w:pStyle w:val="Overskrift2"/>
        <w:rPr>
          <w:color w:val="147189" w:themeColor="accent2" w:themeShade="80"/>
        </w:rPr>
      </w:pPr>
      <w:r>
        <w:rPr>
          <w:color w:val="147189" w:themeColor="accent2" w:themeShade="80"/>
        </w:rPr>
        <w:t>Distrikt Søndersøskolen</w:t>
      </w:r>
    </w:p>
    <w:p w:rsidR="001C6D84" w:rsidRPr="00041A4E" w:rsidRDefault="001C6D84" w:rsidP="001C6D84">
      <w:pPr>
        <w:jc w:val="both"/>
        <w:rPr>
          <w:lang w:val="da-DK"/>
        </w:rPr>
      </w:pPr>
      <w:r>
        <w:rPr>
          <w:lang w:val="da-DK"/>
        </w:rPr>
        <w:t>Nedenstående tabel</w:t>
      </w:r>
      <w:r w:rsidRPr="001868B9">
        <w:rPr>
          <w:lang w:val="da-DK"/>
        </w:rPr>
        <w:t xml:space="preserve"> viser </w:t>
      </w:r>
      <w:r>
        <w:rPr>
          <w:lang w:val="da-DK"/>
        </w:rPr>
        <w:t>børne</w:t>
      </w:r>
      <w:r w:rsidRPr="001868B9">
        <w:rPr>
          <w:lang w:val="da-DK"/>
        </w:rPr>
        <w:t xml:space="preserve">tallene i distriktet i 2017 til 2022, de forventede </w:t>
      </w:r>
      <w:r>
        <w:rPr>
          <w:lang w:val="da-DK"/>
        </w:rPr>
        <w:t>børne</w:t>
      </w:r>
      <w:r w:rsidRPr="001868B9">
        <w:rPr>
          <w:lang w:val="da-DK"/>
        </w:rPr>
        <w:t>tal i budgetperioden 2023 til 2026 og i</w:t>
      </w:r>
      <w:r>
        <w:rPr>
          <w:lang w:val="da-DK"/>
        </w:rPr>
        <w:t xml:space="preserve"> prognoseperioden 2027 til 2034 i det udvidet distrikt</w:t>
      </w:r>
      <w:r w:rsidRPr="00041A4E">
        <w:rPr>
          <w:lang w:val="da-DK"/>
        </w:rPr>
        <w:t>.</w:t>
      </w:r>
      <w:r>
        <w:rPr>
          <w:lang w:val="da-DK"/>
        </w:rPr>
        <w:t xml:space="preserve"> </w:t>
      </w:r>
    </w:p>
    <w:p w:rsidR="001C6D84" w:rsidRPr="00041A4E" w:rsidRDefault="001C6D84" w:rsidP="001C6D84">
      <w:pPr>
        <w:jc w:val="both"/>
        <w:rPr>
          <w:lang w:val="da-DK"/>
        </w:rPr>
      </w:pPr>
    </w:p>
    <w:tbl>
      <w:tblPr>
        <w:tblW w:w="95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5"/>
      </w:tblGrid>
      <w:tr w:rsidR="001C6D84" w:rsidTr="001C0692">
        <w:trPr>
          <w:trHeight w:val="21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1C6D84" w:rsidRDefault="001C6D84" w:rsidP="001C0692">
            <w:pPr>
              <w:rPr>
                <w:rFonts w:cs="Arial"/>
                <w:b/>
                <w:bCs/>
                <w:color w:val="000000"/>
                <w:kern w:val="0"/>
                <w:sz w:val="16"/>
                <w:szCs w:val="16"/>
                <w:lang w:val="da-DK"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Distrikt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br/>
              <w:t>Søndersø</w:t>
            </w:r>
          </w:p>
        </w:tc>
        <w:tc>
          <w:tcPr>
            <w:tcW w:w="84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Prognose</w:t>
            </w:r>
          </w:p>
        </w:tc>
      </w:tr>
      <w:tr w:rsidR="001C6D84" w:rsidTr="001C069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84" w:rsidRDefault="001C6D84" w:rsidP="001C0692">
            <w:pPr>
              <w:spacing w:line="260" w:lineRule="atLeas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C6D84" w:rsidRDefault="001C6D84" w:rsidP="001C069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2034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6D8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kern w:val="0"/>
                <w:sz w:val="18"/>
                <w:szCs w:val="18"/>
                <w:lang w:val="da-DK"/>
              </w:rPr>
            </w:pPr>
            <w:r w:rsidRPr="001C6D84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62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6D8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64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6D8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74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6D8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0 - 2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200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6D8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70</w:t>
            </w:r>
          </w:p>
        </w:tc>
      </w:tr>
      <w:tr w:rsidR="001C6D84" w:rsidTr="001C0692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84" w:rsidRPr="00594B41" w:rsidRDefault="001C6D84" w:rsidP="001C6D8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3 - 5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84" w:rsidRPr="001C6D84" w:rsidRDefault="001C6D84" w:rsidP="001C6D84">
            <w:pPr>
              <w:jc w:val="right"/>
              <w:rPr>
                <w:rFonts w:cs="Arial"/>
                <w:sz w:val="18"/>
                <w:szCs w:val="18"/>
              </w:rPr>
            </w:pPr>
            <w:r w:rsidRPr="001C6D84">
              <w:rPr>
                <w:rFonts w:cs="Arial"/>
                <w:sz w:val="18"/>
                <w:szCs w:val="18"/>
              </w:rPr>
              <w:t>212</w:t>
            </w:r>
          </w:p>
        </w:tc>
      </w:tr>
    </w:tbl>
    <w:p w:rsidR="001C6D84" w:rsidRDefault="001C6D84" w:rsidP="001C6D84">
      <w:pPr>
        <w:rPr>
          <w:color w:val="147189" w:themeColor="accent2" w:themeShade="80"/>
          <w:sz w:val="14"/>
          <w:lang w:val="da-DK"/>
        </w:rPr>
      </w:pPr>
    </w:p>
    <w:p w:rsidR="001C6D84" w:rsidRPr="004C2CF9" w:rsidRDefault="001C6D84" w:rsidP="001C6D84">
      <w:pPr>
        <w:rPr>
          <w:lang w:val="da-DK"/>
        </w:rPr>
      </w:pPr>
    </w:p>
    <w:p w:rsidR="00812504" w:rsidRPr="004C2CF9" w:rsidRDefault="00812504" w:rsidP="008D29C5">
      <w:pPr>
        <w:rPr>
          <w:lang w:val="da-DK"/>
        </w:rPr>
      </w:pPr>
    </w:p>
    <w:sectPr w:rsidR="00812504" w:rsidRPr="004C2CF9" w:rsidSect="002D52DE">
      <w:headerReference w:type="default" r:id="rId9"/>
      <w:footerReference w:type="default" r:id="rId10"/>
      <w:pgSz w:w="16838" w:h="11906" w:orient="landscape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40" w:rsidRDefault="00422C40" w:rsidP="00DC5FAA">
      <w:r>
        <w:separator/>
      </w:r>
    </w:p>
  </w:endnote>
  <w:endnote w:type="continuationSeparator" w:id="0">
    <w:p w:rsidR="00422C40" w:rsidRDefault="00422C40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40" w:rsidRPr="004C2CF9" w:rsidRDefault="00422C40" w:rsidP="004C2CF9">
    <w:pPr>
      <w:pStyle w:val="Sidefod"/>
      <w:pBdr>
        <w:top w:val="none" w:sz="0" w:space="0" w:color="auto"/>
      </w:pBdr>
      <w:jc w:val="right"/>
      <w:rPr>
        <w:rFonts w:ascii="Century Gothic" w:hAnsi="Century Gothic"/>
        <w:sz w:val="16"/>
        <w:szCs w:val="16"/>
      </w:rPr>
    </w:pPr>
    <w:r w:rsidRPr="004C2CF9">
      <w:rPr>
        <w:rFonts w:ascii="Century Gothic" w:hAnsi="Century Gothic"/>
        <w:sz w:val="16"/>
        <w:szCs w:val="16"/>
      </w:rPr>
      <w:t xml:space="preserve">Side </w:t>
    </w:r>
    <w:r w:rsidRPr="004C2CF9">
      <w:rPr>
        <w:rFonts w:ascii="Century Gothic" w:hAnsi="Century Gothic"/>
        <w:bCs/>
        <w:sz w:val="16"/>
        <w:szCs w:val="16"/>
      </w:rPr>
      <w:fldChar w:fldCharType="begin"/>
    </w:r>
    <w:r w:rsidRPr="004C2CF9">
      <w:rPr>
        <w:rFonts w:ascii="Century Gothic" w:hAnsi="Century Gothic"/>
        <w:bCs/>
        <w:sz w:val="16"/>
        <w:szCs w:val="16"/>
      </w:rPr>
      <w:instrText>PAGE  \* Arabic  \* MERGEFORMAT</w:instrText>
    </w:r>
    <w:r w:rsidRPr="004C2CF9">
      <w:rPr>
        <w:rFonts w:ascii="Century Gothic" w:hAnsi="Century Gothic"/>
        <w:bCs/>
        <w:sz w:val="16"/>
        <w:szCs w:val="16"/>
      </w:rPr>
      <w:fldChar w:fldCharType="separate"/>
    </w:r>
    <w:r w:rsidR="001C6D84">
      <w:rPr>
        <w:rFonts w:ascii="Century Gothic" w:hAnsi="Century Gothic"/>
        <w:bCs/>
        <w:sz w:val="16"/>
        <w:szCs w:val="16"/>
      </w:rPr>
      <w:t>2</w:t>
    </w:r>
    <w:r w:rsidRPr="004C2CF9">
      <w:rPr>
        <w:rFonts w:ascii="Century Gothic" w:hAnsi="Century Gothic"/>
        <w:bCs/>
        <w:sz w:val="16"/>
        <w:szCs w:val="16"/>
      </w:rPr>
      <w:fldChar w:fldCharType="end"/>
    </w:r>
    <w:r w:rsidRPr="004C2CF9">
      <w:rPr>
        <w:rFonts w:ascii="Century Gothic" w:hAnsi="Century Gothic"/>
        <w:sz w:val="16"/>
        <w:szCs w:val="16"/>
      </w:rPr>
      <w:t xml:space="preserve"> af </w:t>
    </w:r>
    <w:r w:rsidRPr="004C2CF9">
      <w:rPr>
        <w:rFonts w:ascii="Century Gothic" w:hAnsi="Century Gothic"/>
        <w:bCs/>
        <w:sz w:val="16"/>
        <w:szCs w:val="16"/>
      </w:rPr>
      <w:fldChar w:fldCharType="begin"/>
    </w:r>
    <w:r w:rsidRPr="004C2CF9">
      <w:rPr>
        <w:rFonts w:ascii="Century Gothic" w:hAnsi="Century Gothic"/>
        <w:bCs/>
        <w:sz w:val="16"/>
        <w:szCs w:val="16"/>
      </w:rPr>
      <w:instrText>NUMPAGES  \* Arabic  \* MERGEFORMAT</w:instrText>
    </w:r>
    <w:r w:rsidRPr="004C2CF9">
      <w:rPr>
        <w:rFonts w:ascii="Century Gothic" w:hAnsi="Century Gothic"/>
        <w:bCs/>
        <w:sz w:val="16"/>
        <w:szCs w:val="16"/>
      </w:rPr>
      <w:fldChar w:fldCharType="separate"/>
    </w:r>
    <w:r w:rsidR="001C6D84">
      <w:rPr>
        <w:rFonts w:ascii="Century Gothic" w:hAnsi="Century Gothic"/>
        <w:bCs/>
        <w:sz w:val="16"/>
        <w:szCs w:val="16"/>
      </w:rPr>
      <w:t>3</w:t>
    </w:r>
    <w:r w:rsidRPr="004C2CF9">
      <w:rPr>
        <w:rFonts w:ascii="Century Gothic" w:hAnsi="Century Gothic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40" w:rsidRDefault="00422C40" w:rsidP="00DC5FAA">
      <w:r>
        <w:separator/>
      </w:r>
    </w:p>
  </w:footnote>
  <w:footnote w:type="continuationSeparator" w:id="0">
    <w:p w:rsidR="00422C40" w:rsidRDefault="00422C40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40" w:rsidRPr="001C6D84" w:rsidRDefault="001C6D84" w:rsidP="001C6D84">
    <w:pPr>
      <w:pStyle w:val="Sidehoved"/>
      <w:pBdr>
        <w:bottom w:val="none" w:sz="0" w:space="0" w:color="auto"/>
      </w:pBdr>
      <w:rPr>
        <w:rFonts w:ascii="Century Gothic" w:hAnsi="Century Gothic"/>
        <w:i/>
      </w:rPr>
    </w:pPr>
    <w:r w:rsidRPr="00594B41">
      <w:rPr>
        <w:rFonts w:ascii="Century Gothic" w:hAnsi="Century Gothic"/>
        <w:i/>
        <w:noProof/>
        <w:lang w:eastAsia="da-DK"/>
      </w:rPr>
      <w:drawing>
        <wp:inline distT="0" distB="0" distL="0" distR="0" wp14:anchorId="05D96AAE" wp14:editId="00DE43BF">
          <wp:extent cx="1819275" cy="476250"/>
          <wp:effectExtent l="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4B41">
      <w:rPr>
        <w:rFonts w:ascii="Century Gothic" w:hAnsi="Century Gothic"/>
        <w:i/>
      </w:rPr>
      <w:tab/>
    </w:r>
    <w:r w:rsidRPr="00594B41">
      <w:rPr>
        <w:rFonts w:ascii="Century Gothic" w:hAnsi="Century Gothic"/>
        <w:i/>
      </w:rPr>
      <w:tab/>
    </w:r>
    <w:r w:rsidRPr="00594B41">
      <w:rPr>
        <w:rFonts w:ascii="Century Gothic" w:hAnsi="Century Gothic"/>
        <w:i/>
      </w:rPr>
      <w:tab/>
    </w:r>
    <w:r w:rsidRPr="00594B41">
      <w:rPr>
        <w:rFonts w:ascii="Century Gothic" w:hAnsi="Century Gothic"/>
        <w:i/>
      </w:rPr>
      <w:tab/>
    </w:r>
    <w:r w:rsidRPr="00594B41">
      <w:rPr>
        <w:rFonts w:ascii="Century Gothic" w:hAnsi="Century Gothic"/>
        <w:i/>
      </w:rPr>
      <w:tab/>
    </w:r>
    <w:r w:rsidRPr="00594B41">
      <w:rPr>
        <w:rFonts w:ascii="Century Gothic" w:hAnsi="Century Gothic"/>
        <w:i/>
      </w:rPr>
      <w:tab/>
    </w:r>
    <w:r w:rsidRPr="00594B41">
      <w:rPr>
        <w:rFonts w:ascii="Century Gothic" w:hAnsi="Century Gothic"/>
        <w:i/>
      </w:rPr>
      <w:tab/>
      <w:t>Ajourført 19.11.2022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5.25pt;height:.7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561A9F"/>
    <w:multiLevelType w:val="hybridMultilevel"/>
    <w:tmpl w:val="C2781950"/>
    <w:lvl w:ilvl="0" w:tplc="99A0075C">
      <w:start w:val="1"/>
      <w:numFmt w:val="decimal"/>
      <w:pStyle w:val="Overskrift1Udenafstandfr"/>
      <w:lvlText w:val="%1."/>
      <w:lvlJc w:val="left"/>
      <w:pPr>
        <w:ind w:left="801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8F0"/>
    <w:multiLevelType w:val="hybridMultilevel"/>
    <w:tmpl w:val="436035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AF3"/>
    <w:multiLevelType w:val="hybridMultilevel"/>
    <w:tmpl w:val="9CF02508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9" w15:restartNumberingAfterBreak="0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620779D2"/>
    <w:multiLevelType w:val="multilevel"/>
    <w:tmpl w:val="0F74319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1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12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8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  <w:num w:numId="15">
    <w:abstractNumId w:val="1"/>
  </w:num>
  <w:num w:numId="16">
    <w:abstractNumId w:val="10"/>
  </w:num>
  <w:num w:numId="17">
    <w:abstractNumId w:val="2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D"/>
    <w:rsid w:val="00004095"/>
    <w:rsid w:val="000163D7"/>
    <w:rsid w:val="00025127"/>
    <w:rsid w:val="00041A4E"/>
    <w:rsid w:val="000912C1"/>
    <w:rsid w:val="00095348"/>
    <w:rsid w:val="000A1C89"/>
    <w:rsid w:val="000D4C21"/>
    <w:rsid w:val="000F67C8"/>
    <w:rsid w:val="00141AED"/>
    <w:rsid w:val="00143C19"/>
    <w:rsid w:val="001628AB"/>
    <w:rsid w:val="00173708"/>
    <w:rsid w:val="001868B9"/>
    <w:rsid w:val="001916AF"/>
    <w:rsid w:val="001C179D"/>
    <w:rsid w:val="001C4982"/>
    <w:rsid w:val="001C6D84"/>
    <w:rsid w:val="00207007"/>
    <w:rsid w:val="00237624"/>
    <w:rsid w:val="002462EB"/>
    <w:rsid w:val="00253D19"/>
    <w:rsid w:val="002735B8"/>
    <w:rsid w:val="002807B6"/>
    <w:rsid w:val="0028291B"/>
    <w:rsid w:val="002B00FE"/>
    <w:rsid w:val="002B4EA8"/>
    <w:rsid w:val="002C4D79"/>
    <w:rsid w:val="002D52DE"/>
    <w:rsid w:val="0030663C"/>
    <w:rsid w:val="00323DBC"/>
    <w:rsid w:val="00343F4B"/>
    <w:rsid w:val="0034451B"/>
    <w:rsid w:val="00360E22"/>
    <w:rsid w:val="00370205"/>
    <w:rsid w:val="00375106"/>
    <w:rsid w:val="0038465C"/>
    <w:rsid w:val="00384F70"/>
    <w:rsid w:val="0038594F"/>
    <w:rsid w:val="003A7355"/>
    <w:rsid w:val="003C223B"/>
    <w:rsid w:val="003D66E3"/>
    <w:rsid w:val="003F2DFD"/>
    <w:rsid w:val="00422C40"/>
    <w:rsid w:val="00427B4D"/>
    <w:rsid w:val="00441857"/>
    <w:rsid w:val="004C2CF9"/>
    <w:rsid w:val="004C4CA0"/>
    <w:rsid w:val="004F0FA5"/>
    <w:rsid w:val="00520711"/>
    <w:rsid w:val="0052584A"/>
    <w:rsid w:val="00540FCC"/>
    <w:rsid w:val="00570A54"/>
    <w:rsid w:val="005939BC"/>
    <w:rsid w:val="005C6476"/>
    <w:rsid w:val="005E6591"/>
    <w:rsid w:val="005F186B"/>
    <w:rsid w:val="005F7DE2"/>
    <w:rsid w:val="006068EE"/>
    <w:rsid w:val="006116BA"/>
    <w:rsid w:val="006165B7"/>
    <w:rsid w:val="00620812"/>
    <w:rsid w:val="00630096"/>
    <w:rsid w:val="0063394A"/>
    <w:rsid w:val="00636B07"/>
    <w:rsid w:val="00662994"/>
    <w:rsid w:val="006B3D98"/>
    <w:rsid w:val="006C3ACE"/>
    <w:rsid w:val="006F39F2"/>
    <w:rsid w:val="006F7E3E"/>
    <w:rsid w:val="00701C25"/>
    <w:rsid w:val="00717635"/>
    <w:rsid w:val="0076456D"/>
    <w:rsid w:val="00780735"/>
    <w:rsid w:val="0078755B"/>
    <w:rsid w:val="00794475"/>
    <w:rsid w:val="007A5E13"/>
    <w:rsid w:val="00800BD9"/>
    <w:rsid w:val="00811B06"/>
    <w:rsid w:val="00812504"/>
    <w:rsid w:val="00822797"/>
    <w:rsid w:val="008270BD"/>
    <w:rsid w:val="0084063A"/>
    <w:rsid w:val="008504CD"/>
    <w:rsid w:val="00850B14"/>
    <w:rsid w:val="00876587"/>
    <w:rsid w:val="00884565"/>
    <w:rsid w:val="0088498C"/>
    <w:rsid w:val="008929F2"/>
    <w:rsid w:val="00892B98"/>
    <w:rsid w:val="008C04EA"/>
    <w:rsid w:val="008C1966"/>
    <w:rsid w:val="008D143E"/>
    <w:rsid w:val="008D29C5"/>
    <w:rsid w:val="008E31AA"/>
    <w:rsid w:val="008F1502"/>
    <w:rsid w:val="008F7DE5"/>
    <w:rsid w:val="0091160C"/>
    <w:rsid w:val="00946577"/>
    <w:rsid w:val="009929A2"/>
    <w:rsid w:val="009B00D7"/>
    <w:rsid w:val="009C1F8A"/>
    <w:rsid w:val="009C5461"/>
    <w:rsid w:val="00A0029A"/>
    <w:rsid w:val="00A15825"/>
    <w:rsid w:val="00A350AC"/>
    <w:rsid w:val="00A40D6B"/>
    <w:rsid w:val="00A50699"/>
    <w:rsid w:val="00A53372"/>
    <w:rsid w:val="00A60CBC"/>
    <w:rsid w:val="00A66C45"/>
    <w:rsid w:val="00AA56FB"/>
    <w:rsid w:val="00AA5A81"/>
    <w:rsid w:val="00AD36D6"/>
    <w:rsid w:val="00AE0F5A"/>
    <w:rsid w:val="00B25860"/>
    <w:rsid w:val="00B60235"/>
    <w:rsid w:val="00B704CC"/>
    <w:rsid w:val="00B705EA"/>
    <w:rsid w:val="00B71709"/>
    <w:rsid w:val="00B85AEB"/>
    <w:rsid w:val="00B86FC6"/>
    <w:rsid w:val="00B92B94"/>
    <w:rsid w:val="00BA221C"/>
    <w:rsid w:val="00BA3B1C"/>
    <w:rsid w:val="00BC3C7B"/>
    <w:rsid w:val="00BD0AEB"/>
    <w:rsid w:val="00BE28D6"/>
    <w:rsid w:val="00BE4FED"/>
    <w:rsid w:val="00BE64E5"/>
    <w:rsid w:val="00BF1FFA"/>
    <w:rsid w:val="00C271C4"/>
    <w:rsid w:val="00C339C2"/>
    <w:rsid w:val="00C632C4"/>
    <w:rsid w:val="00CA3175"/>
    <w:rsid w:val="00CA5939"/>
    <w:rsid w:val="00CA5B80"/>
    <w:rsid w:val="00CA5F83"/>
    <w:rsid w:val="00CF01D9"/>
    <w:rsid w:val="00D33C68"/>
    <w:rsid w:val="00D45375"/>
    <w:rsid w:val="00D71802"/>
    <w:rsid w:val="00D71C6E"/>
    <w:rsid w:val="00D776E9"/>
    <w:rsid w:val="00D94E52"/>
    <w:rsid w:val="00DC5FAA"/>
    <w:rsid w:val="00DF0652"/>
    <w:rsid w:val="00E058FD"/>
    <w:rsid w:val="00E06A1B"/>
    <w:rsid w:val="00E139A5"/>
    <w:rsid w:val="00E14425"/>
    <w:rsid w:val="00E325B8"/>
    <w:rsid w:val="00E34A43"/>
    <w:rsid w:val="00EB68F0"/>
    <w:rsid w:val="00EC6B70"/>
    <w:rsid w:val="00EF269E"/>
    <w:rsid w:val="00F80ADA"/>
    <w:rsid w:val="00F94E6F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4090EFE5"/>
  <w15:docId w15:val="{9DD5690F-7A0A-4E52-BC21-7A442C20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F9"/>
    <w:rPr>
      <w:rFonts w:ascii="Century Gothic" w:hAnsi="Century Gothic" w:cs="Times New Roman"/>
      <w:kern w:val="20"/>
      <w:szCs w:val="24"/>
      <w:lang w:val="en-US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C2CF9"/>
    <w:pPr>
      <w:keepNext/>
      <w:keepLines/>
      <w:suppressAutoHyphens/>
      <w:spacing w:before="400" w:after="120"/>
      <w:outlineLvl w:val="1"/>
    </w:pPr>
    <w:rPr>
      <w:rFonts w:ascii="Century Gothic" w:hAnsi="Century Gothic"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4C2CF9"/>
    <w:rPr>
      <w:rFonts w:ascii="Century Gothic" w:hAnsi="Century Gothic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DFF" w:themeFill="accent1" w:themeFillTint="33"/>
    </w:tcPr>
    <w:tblStylePr w:type="firstRow">
      <w:rPr>
        <w:b/>
        <w:bCs/>
      </w:rPr>
      <w:tblPr/>
      <w:tcPr>
        <w:shd w:val="clear" w:color="auto" w:fill="8D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8" w:themeFill="accent1" w:themeFillShade="BF"/>
      </w:tcPr>
    </w:tblStylePr>
    <w:tblStylePr w:type="band1Vert">
      <w:tblPr/>
      <w:tcPr>
        <w:shd w:val="clear" w:color="auto" w:fill="71D3FF" w:themeFill="accent1" w:themeFillTint="7F"/>
      </w:tcPr>
    </w:tblStylePr>
    <w:tblStylePr w:type="band1Horz">
      <w:tblPr/>
      <w:tcPr>
        <w:shd w:val="clear" w:color="auto" w:fill="71D3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3FA" w:themeFill="accent2" w:themeFillTint="33"/>
    </w:tcPr>
    <w:tblStylePr w:type="firstRow">
      <w:rPr>
        <w:b/>
        <w:bCs/>
      </w:rPr>
      <w:tblPr/>
      <w:tcPr>
        <w:shd w:val="clear" w:color="auto" w:fill="BBE8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8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EA8C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EA8CD" w:themeFill="accent2" w:themeFillShade="BF"/>
      </w:tcPr>
    </w:tblStylePr>
    <w:tblStylePr w:type="band1Vert">
      <w:tblPr/>
      <w:tcPr>
        <w:shd w:val="clear" w:color="auto" w:fill="AAE3F2" w:themeFill="accent2" w:themeFillTint="7F"/>
      </w:tcPr>
    </w:tblStylePr>
    <w:tblStylePr w:type="band1Horz">
      <w:tblPr/>
      <w:tcPr>
        <w:shd w:val="clear" w:color="auto" w:fill="AAE3F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A" w:themeFill="accent3" w:themeFillTint="33"/>
    </w:tcPr>
    <w:tblStylePr w:type="firstRow">
      <w:rPr>
        <w:b/>
        <w:bCs/>
      </w:rPr>
      <w:tblPr/>
      <w:tcPr>
        <w:shd w:val="clear" w:color="auto" w:fill="D7EBF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DA9D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DA9D2" w:themeFill="accent3" w:themeFillShade="BF"/>
      </w:tcPr>
    </w:tblStylePr>
    <w:tblStylePr w:type="band1Vert">
      <w:tblPr/>
      <w:tcPr>
        <w:shd w:val="clear" w:color="auto" w:fill="CDE6F2" w:themeFill="accent3" w:themeFillTint="7F"/>
      </w:tcPr>
    </w:tblStylePr>
    <w:tblStylePr w:type="band1Horz">
      <w:tblPr/>
      <w:tcPr>
        <w:shd w:val="clear" w:color="auto" w:fill="CDE6F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7FB" w:themeFill="accent4" w:themeFillTint="33"/>
    </w:tcPr>
    <w:tblStylePr w:type="firstRow">
      <w:rPr>
        <w:b/>
        <w:bCs/>
      </w:rPr>
      <w:tblPr/>
      <w:tcPr>
        <w:shd w:val="clear" w:color="auto" w:fill="CFEFF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FF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BCE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BCE0" w:themeFill="accent4" w:themeFillShade="BF"/>
      </w:tcPr>
    </w:tblStylePr>
    <w:tblStylePr w:type="band1Vert">
      <w:tblPr/>
      <w:tcPr>
        <w:shd w:val="clear" w:color="auto" w:fill="C3EBF6" w:themeFill="accent4" w:themeFillTint="7F"/>
      </w:tcPr>
    </w:tblStylePr>
    <w:tblStylePr w:type="band1Horz">
      <w:tblPr/>
      <w:tcPr>
        <w:shd w:val="clear" w:color="auto" w:fill="C3EBF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AFD" w:themeFill="accent5" w:themeFillTint="33"/>
    </w:tcPr>
    <w:tblStylePr w:type="firstRow">
      <w:rPr>
        <w:b/>
        <w:bCs/>
      </w:rPr>
      <w:tblPr/>
      <w:tcPr>
        <w:shd w:val="clear" w:color="auto" w:fill="E3F6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F6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CAE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CAE7" w:themeFill="accent5" w:themeFillShade="BF"/>
      </w:tcPr>
    </w:tblStylePr>
    <w:tblStylePr w:type="band1Vert">
      <w:tblPr/>
      <w:tcPr>
        <w:shd w:val="clear" w:color="auto" w:fill="DDF3FA" w:themeFill="accent5" w:themeFillTint="7F"/>
      </w:tcPr>
    </w:tblStylePr>
    <w:tblStylePr w:type="band1Horz">
      <w:tblPr/>
      <w:tcPr>
        <w:shd w:val="clear" w:color="auto" w:fill="DDF3F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FC" w:themeFill="accent6" w:themeFillTint="33"/>
    </w:tcPr>
    <w:tblStylePr w:type="firstRow">
      <w:rPr>
        <w:b/>
        <w:bCs/>
      </w:rPr>
      <w:tblPr/>
      <w:tcPr>
        <w:shd w:val="clear" w:color="auto" w:fill="E7F3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BB7D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BB7DA" w:themeFill="accent6" w:themeFillShade="BF"/>
      </w:tcPr>
    </w:tblStylePr>
    <w:tblStylePr w:type="band1Vert">
      <w:tblPr/>
      <w:tcPr>
        <w:shd w:val="clear" w:color="auto" w:fill="E0F0F7" w:themeFill="accent6" w:themeFillTint="7F"/>
      </w:tcPr>
    </w:tblStylePr>
    <w:tblStylePr w:type="band1Horz">
      <w:tblPr/>
      <w:tcPr>
        <w:shd w:val="clear" w:color="auto" w:fill="E0F0F7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B4DB" w:themeFill="accent2" w:themeFillShade="CC"/>
      </w:tcPr>
    </w:tblStylePr>
    <w:tblStylePr w:type="lastRow">
      <w:rPr>
        <w:b/>
        <w:bCs/>
        <w:color w:val="20B4D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3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B4DB" w:themeFill="accent2" w:themeFillShade="CC"/>
      </w:tcPr>
    </w:tblStylePr>
    <w:tblStylePr w:type="lastRow">
      <w:rPr>
        <w:b/>
        <w:bCs/>
        <w:color w:val="20B4D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EF9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B4DB" w:themeFill="accent2" w:themeFillShade="CC"/>
      </w:tcPr>
    </w:tblStylePr>
    <w:tblStylePr w:type="lastRow">
      <w:rPr>
        <w:b/>
        <w:bCs/>
        <w:color w:val="20B4D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8" w:themeFill="accent2" w:themeFillTint="3F"/>
      </w:tcPr>
    </w:tblStylePr>
    <w:tblStylePr w:type="band1Horz">
      <w:tblPr/>
      <w:tcPr>
        <w:shd w:val="clear" w:color="auto" w:fill="DDF3FA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A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C2E3" w:themeFill="accent4" w:themeFillShade="CC"/>
      </w:tcPr>
    </w:tblStylePr>
    <w:tblStylePr w:type="lastRow">
      <w:rPr>
        <w:b/>
        <w:bCs/>
        <w:color w:val="47C2E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F8" w:themeFill="accent3" w:themeFillTint="3F"/>
      </w:tcPr>
    </w:tblStylePr>
    <w:tblStylePr w:type="band1Horz">
      <w:tblPr/>
      <w:tcPr>
        <w:shd w:val="clear" w:color="auto" w:fill="EBF5F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3FB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B1D6" w:themeFill="accent3" w:themeFillShade="CC"/>
      </w:tcPr>
    </w:tblStylePr>
    <w:tblStylePr w:type="lastRow">
      <w:rPr>
        <w:b/>
        <w:bCs/>
        <w:color w:val="5DB1D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5FA" w:themeFill="accent4" w:themeFillTint="3F"/>
      </w:tcPr>
    </w:tblStylePr>
    <w:tblStylePr w:type="band1Horz">
      <w:tblPr/>
      <w:tcPr>
        <w:shd w:val="clear" w:color="auto" w:fill="E6F7F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FC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C0DE" w:themeFill="accent6" w:themeFillShade="CC"/>
      </w:tcPr>
    </w:tblStylePr>
    <w:tblStylePr w:type="lastRow">
      <w:rPr>
        <w:b/>
        <w:bCs/>
        <w:color w:val="7DC0D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9FC" w:themeFill="accent5" w:themeFillTint="3F"/>
      </w:tcPr>
    </w:tblStylePr>
    <w:tblStylePr w:type="band1Horz">
      <w:tblPr/>
      <w:tcPr>
        <w:shd w:val="clear" w:color="auto" w:fill="F1FAF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D0EA" w:themeFill="accent5" w:themeFillShade="CC"/>
      </w:tcPr>
    </w:tblStylePr>
    <w:tblStylePr w:type="lastRow">
      <w:rPr>
        <w:b/>
        <w:bCs/>
        <w:color w:val="6FD0E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7FB" w:themeFill="accent6" w:themeFillTint="3F"/>
      </w:tcPr>
    </w:tblStylePr>
    <w:tblStylePr w:type="band1Horz">
      <w:tblPr/>
      <w:tcPr>
        <w:shd w:val="clear" w:color="auto" w:fill="F3F9FC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B4DB" w:themeFill="accent2" w:themeFillShade="CC"/>
      </w:tcPr>
    </w:tblStylePr>
    <w:tblStylePr w:type="lastRow">
      <w:rPr>
        <w:b/>
        <w:bCs/>
        <w:color w:val="20B4D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55C8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C8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55C8E6" w:themeColor="accent2"/>
        <w:left w:val="single" w:sz="4" w:space="0" w:color="009DE1" w:themeColor="accent1"/>
        <w:bottom w:val="single" w:sz="4" w:space="0" w:color="009DE1" w:themeColor="accent1"/>
        <w:right w:val="single" w:sz="4" w:space="0" w:color="009D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C8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7" w:themeColor="accent1" w:themeShade="99"/>
          <w:insideV w:val="nil"/>
        </w:tcBorders>
        <w:shd w:val="clear" w:color="auto" w:fill="005D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7" w:themeFill="accent1" w:themeFillShade="99"/>
      </w:tcPr>
    </w:tblStylePr>
    <w:tblStylePr w:type="band1Vert">
      <w:tblPr/>
      <w:tcPr>
        <w:shd w:val="clear" w:color="auto" w:fill="8DDCFF" w:themeFill="accent1" w:themeFillTint="66"/>
      </w:tcPr>
    </w:tblStylePr>
    <w:tblStylePr w:type="band1Horz">
      <w:tblPr/>
      <w:tcPr>
        <w:shd w:val="clear" w:color="auto" w:fill="71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55C8E6" w:themeColor="accent2"/>
        <w:left w:val="single" w:sz="4" w:space="0" w:color="55C8E6" w:themeColor="accent2"/>
        <w:bottom w:val="single" w:sz="4" w:space="0" w:color="55C8E6" w:themeColor="accent2"/>
        <w:right w:val="single" w:sz="4" w:space="0" w:color="55C8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C8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87A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87A4" w:themeColor="accent2" w:themeShade="99"/>
          <w:insideV w:val="nil"/>
        </w:tcBorders>
        <w:shd w:val="clear" w:color="auto" w:fill="1887A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7A4" w:themeFill="accent2" w:themeFillShade="99"/>
      </w:tcPr>
    </w:tblStylePr>
    <w:tblStylePr w:type="band1Vert">
      <w:tblPr/>
      <w:tcPr>
        <w:shd w:val="clear" w:color="auto" w:fill="BBE8F5" w:themeFill="accent2" w:themeFillTint="66"/>
      </w:tcPr>
    </w:tblStylePr>
    <w:tblStylePr w:type="band1Horz">
      <w:tblPr/>
      <w:tcPr>
        <w:shd w:val="clear" w:color="auto" w:fill="AAE3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8D8ED" w:themeColor="accent4"/>
        <w:left w:val="single" w:sz="4" w:space="0" w:color="9BCFE6" w:themeColor="accent3"/>
        <w:bottom w:val="single" w:sz="4" w:space="0" w:color="9BCFE6" w:themeColor="accent3"/>
        <w:right w:val="single" w:sz="4" w:space="0" w:color="9BCFE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D8E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DB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DB8" w:themeColor="accent3" w:themeShade="99"/>
          <w:insideV w:val="nil"/>
        </w:tcBorders>
        <w:shd w:val="clear" w:color="auto" w:fill="2E8DB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DB8" w:themeFill="accent3" w:themeFillShade="99"/>
      </w:tcPr>
    </w:tblStylePr>
    <w:tblStylePr w:type="band1Vert">
      <w:tblPr/>
      <w:tcPr>
        <w:shd w:val="clear" w:color="auto" w:fill="D7EBF5" w:themeFill="accent3" w:themeFillTint="66"/>
      </w:tcPr>
    </w:tblStylePr>
    <w:tblStylePr w:type="band1Horz">
      <w:tblPr/>
      <w:tcPr>
        <w:shd w:val="clear" w:color="auto" w:fill="CDE6F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CFE6" w:themeColor="accent3"/>
        <w:left w:val="single" w:sz="4" w:space="0" w:color="88D8ED" w:themeColor="accent4"/>
        <w:bottom w:val="single" w:sz="4" w:space="0" w:color="88D8ED" w:themeColor="accent4"/>
        <w:right w:val="single" w:sz="4" w:space="0" w:color="88D8E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CFE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9FC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9FC2" w:themeColor="accent4" w:themeShade="99"/>
          <w:insideV w:val="nil"/>
        </w:tcBorders>
        <w:shd w:val="clear" w:color="auto" w:fill="1D9FC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FC2" w:themeFill="accent4" w:themeFillShade="99"/>
      </w:tcPr>
    </w:tblStylePr>
    <w:tblStylePr w:type="band1Vert">
      <w:tblPr/>
      <w:tcPr>
        <w:shd w:val="clear" w:color="auto" w:fill="CFEFF7" w:themeFill="accent4" w:themeFillTint="66"/>
      </w:tcPr>
    </w:tblStylePr>
    <w:tblStylePr w:type="band1Horz">
      <w:tblPr/>
      <w:tcPr>
        <w:shd w:val="clear" w:color="auto" w:fill="C3EBF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3E2F0" w:themeColor="accent6"/>
        <w:left w:val="single" w:sz="4" w:space="0" w:color="BBE9F5" w:themeColor="accent5"/>
        <w:bottom w:val="single" w:sz="4" w:space="0" w:color="BBE9F5" w:themeColor="accent5"/>
        <w:right w:val="single" w:sz="4" w:space="0" w:color="BBE9F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E2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B8D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B8DE" w:themeColor="accent5" w:themeShade="99"/>
          <w:insideV w:val="nil"/>
        </w:tcBorders>
        <w:shd w:val="clear" w:color="auto" w:fill="24B8D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B8DE" w:themeFill="accent5" w:themeFillShade="99"/>
      </w:tcPr>
    </w:tblStylePr>
    <w:tblStylePr w:type="band1Vert">
      <w:tblPr/>
      <w:tcPr>
        <w:shd w:val="clear" w:color="auto" w:fill="E3F6FB" w:themeFill="accent5" w:themeFillTint="66"/>
      </w:tcPr>
    </w:tblStylePr>
    <w:tblStylePr w:type="band1Horz">
      <w:tblPr/>
      <w:tcPr>
        <w:shd w:val="clear" w:color="auto" w:fill="DDF3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BBE9F5" w:themeColor="accent5"/>
        <w:left w:val="single" w:sz="4" w:space="0" w:color="C3E2F0" w:themeColor="accent6"/>
        <w:bottom w:val="single" w:sz="4" w:space="0" w:color="C3E2F0" w:themeColor="accent6"/>
        <w:right w:val="single" w:sz="4" w:space="0" w:color="C3E2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BE9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9EC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9ECD" w:themeColor="accent6" w:themeShade="99"/>
          <w:insideV w:val="nil"/>
        </w:tcBorders>
        <w:shd w:val="clear" w:color="auto" w:fill="379EC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ECD" w:themeFill="accent6" w:themeFillShade="99"/>
      </w:tcPr>
    </w:tblStylePr>
    <w:tblStylePr w:type="band1Vert">
      <w:tblPr/>
      <w:tcPr>
        <w:shd w:val="clear" w:color="auto" w:fill="E7F3F9" w:themeFill="accent6" w:themeFillTint="66"/>
      </w:tcPr>
    </w:tblStylePr>
    <w:tblStylePr w:type="band1Horz">
      <w:tblPr/>
      <w:tcPr>
        <w:shd w:val="clear" w:color="auto" w:fill="E0F0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55C8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C8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009DE1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55C8E6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55C8E6" w:themeColor="accent2"/>
        <w:left w:val="single" w:sz="8" w:space="0" w:color="55C8E6" w:themeColor="accent2"/>
        <w:bottom w:val="single" w:sz="8" w:space="0" w:color="55C8E6" w:themeColor="accent2"/>
        <w:right w:val="single" w:sz="8" w:space="0" w:color="55C8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C8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C8E6" w:themeColor="accent2"/>
          <w:left w:val="single" w:sz="8" w:space="0" w:color="55C8E6" w:themeColor="accent2"/>
          <w:bottom w:val="single" w:sz="8" w:space="0" w:color="55C8E6" w:themeColor="accent2"/>
          <w:right w:val="single" w:sz="8" w:space="0" w:color="55C8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C8E6" w:themeColor="accent2"/>
          <w:left w:val="single" w:sz="8" w:space="0" w:color="55C8E6" w:themeColor="accent2"/>
          <w:bottom w:val="single" w:sz="8" w:space="0" w:color="55C8E6" w:themeColor="accent2"/>
          <w:right w:val="single" w:sz="8" w:space="0" w:color="55C8E6" w:themeColor="accent2"/>
        </w:tcBorders>
      </w:tcPr>
    </w:tblStylePr>
    <w:tblStylePr w:type="band1Horz">
      <w:tblPr/>
      <w:tcPr>
        <w:tcBorders>
          <w:top w:val="single" w:sz="8" w:space="0" w:color="55C8E6" w:themeColor="accent2"/>
          <w:left w:val="single" w:sz="8" w:space="0" w:color="55C8E6" w:themeColor="accent2"/>
          <w:bottom w:val="single" w:sz="8" w:space="0" w:color="55C8E6" w:themeColor="accent2"/>
          <w:right w:val="single" w:sz="8" w:space="0" w:color="55C8E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CFE6" w:themeColor="accent3"/>
        <w:left w:val="single" w:sz="8" w:space="0" w:color="9BCFE6" w:themeColor="accent3"/>
        <w:bottom w:val="single" w:sz="8" w:space="0" w:color="9BCFE6" w:themeColor="accent3"/>
        <w:right w:val="single" w:sz="8" w:space="0" w:color="9BCFE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CFE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FE6" w:themeColor="accent3"/>
          <w:left w:val="single" w:sz="8" w:space="0" w:color="9BCFE6" w:themeColor="accent3"/>
          <w:bottom w:val="single" w:sz="8" w:space="0" w:color="9BCFE6" w:themeColor="accent3"/>
          <w:right w:val="single" w:sz="8" w:space="0" w:color="9BCF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CFE6" w:themeColor="accent3"/>
          <w:left w:val="single" w:sz="8" w:space="0" w:color="9BCFE6" w:themeColor="accent3"/>
          <w:bottom w:val="single" w:sz="8" w:space="0" w:color="9BCFE6" w:themeColor="accent3"/>
          <w:right w:val="single" w:sz="8" w:space="0" w:color="9BCFE6" w:themeColor="accent3"/>
        </w:tcBorders>
      </w:tcPr>
    </w:tblStylePr>
    <w:tblStylePr w:type="band1Horz">
      <w:tblPr/>
      <w:tcPr>
        <w:tcBorders>
          <w:top w:val="single" w:sz="8" w:space="0" w:color="9BCFE6" w:themeColor="accent3"/>
          <w:left w:val="single" w:sz="8" w:space="0" w:color="9BCFE6" w:themeColor="accent3"/>
          <w:bottom w:val="single" w:sz="8" w:space="0" w:color="9BCFE6" w:themeColor="accent3"/>
          <w:right w:val="single" w:sz="8" w:space="0" w:color="9BCFE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8D8ED" w:themeColor="accent4"/>
        <w:left w:val="single" w:sz="8" w:space="0" w:color="88D8ED" w:themeColor="accent4"/>
        <w:bottom w:val="single" w:sz="8" w:space="0" w:color="88D8ED" w:themeColor="accent4"/>
        <w:right w:val="single" w:sz="8" w:space="0" w:color="88D8E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D8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D8ED" w:themeColor="accent4"/>
          <w:left w:val="single" w:sz="8" w:space="0" w:color="88D8ED" w:themeColor="accent4"/>
          <w:bottom w:val="single" w:sz="8" w:space="0" w:color="88D8ED" w:themeColor="accent4"/>
          <w:right w:val="single" w:sz="8" w:space="0" w:color="88D8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D8ED" w:themeColor="accent4"/>
          <w:left w:val="single" w:sz="8" w:space="0" w:color="88D8ED" w:themeColor="accent4"/>
          <w:bottom w:val="single" w:sz="8" w:space="0" w:color="88D8ED" w:themeColor="accent4"/>
          <w:right w:val="single" w:sz="8" w:space="0" w:color="88D8ED" w:themeColor="accent4"/>
        </w:tcBorders>
      </w:tcPr>
    </w:tblStylePr>
    <w:tblStylePr w:type="band1Horz">
      <w:tblPr/>
      <w:tcPr>
        <w:tcBorders>
          <w:top w:val="single" w:sz="8" w:space="0" w:color="88D8ED" w:themeColor="accent4"/>
          <w:left w:val="single" w:sz="8" w:space="0" w:color="88D8ED" w:themeColor="accent4"/>
          <w:bottom w:val="single" w:sz="8" w:space="0" w:color="88D8ED" w:themeColor="accent4"/>
          <w:right w:val="single" w:sz="8" w:space="0" w:color="88D8ED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BE9F5" w:themeColor="accent5"/>
        <w:left w:val="single" w:sz="8" w:space="0" w:color="BBE9F5" w:themeColor="accent5"/>
        <w:bottom w:val="single" w:sz="8" w:space="0" w:color="BBE9F5" w:themeColor="accent5"/>
        <w:right w:val="single" w:sz="8" w:space="0" w:color="BBE9F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BE9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E9F5" w:themeColor="accent5"/>
          <w:left w:val="single" w:sz="8" w:space="0" w:color="BBE9F5" w:themeColor="accent5"/>
          <w:bottom w:val="single" w:sz="8" w:space="0" w:color="BBE9F5" w:themeColor="accent5"/>
          <w:right w:val="single" w:sz="8" w:space="0" w:color="BBE9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E9F5" w:themeColor="accent5"/>
          <w:left w:val="single" w:sz="8" w:space="0" w:color="BBE9F5" w:themeColor="accent5"/>
          <w:bottom w:val="single" w:sz="8" w:space="0" w:color="BBE9F5" w:themeColor="accent5"/>
          <w:right w:val="single" w:sz="8" w:space="0" w:color="BBE9F5" w:themeColor="accent5"/>
        </w:tcBorders>
      </w:tcPr>
    </w:tblStylePr>
    <w:tblStylePr w:type="band1Horz">
      <w:tblPr/>
      <w:tcPr>
        <w:tcBorders>
          <w:top w:val="single" w:sz="8" w:space="0" w:color="BBE9F5" w:themeColor="accent5"/>
          <w:left w:val="single" w:sz="8" w:space="0" w:color="BBE9F5" w:themeColor="accent5"/>
          <w:bottom w:val="single" w:sz="8" w:space="0" w:color="BBE9F5" w:themeColor="accent5"/>
          <w:right w:val="single" w:sz="8" w:space="0" w:color="BBE9F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3E2F0" w:themeColor="accent6"/>
        <w:left w:val="single" w:sz="8" w:space="0" w:color="C3E2F0" w:themeColor="accent6"/>
        <w:bottom w:val="single" w:sz="8" w:space="0" w:color="C3E2F0" w:themeColor="accent6"/>
        <w:right w:val="single" w:sz="8" w:space="0" w:color="C3E2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2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2F0" w:themeColor="accent6"/>
          <w:left w:val="single" w:sz="8" w:space="0" w:color="C3E2F0" w:themeColor="accent6"/>
          <w:bottom w:val="single" w:sz="8" w:space="0" w:color="C3E2F0" w:themeColor="accent6"/>
          <w:right w:val="single" w:sz="8" w:space="0" w:color="C3E2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2F0" w:themeColor="accent6"/>
          <w:left w:val="single" w:sz="8" w:space="0" w:color="C3E2F0" w:themeColor="accent6"/>
          <w:bottom w:val="single" w:sz="8" w:space="0" w:color="C3E2F0" w:themeColor="accent6"/>
          <w:right w:val="single" w:sz="8" w:space="0" w:color="C3E2F0" w:themeColor="accent6"/>
        </w:tcBorders>
      </w:tcPr>
    </w:tblStylePr>
    <w:tblStylePr w:type="band1Horz">
      <w:tblPr/>
      <w:tcPr>
        <w:tcBorders>
          <w:top w:val="single" w:sz="8" w:space="0" w:color="C3E2F0" w:themeColor="accent6"/>
          <w:left w:val="single" w:sz="8" w:space="0" w:color="C3E2F0" w:themeColor="accent6"/>
          <w:bottom w:val="single" w:sz="8" w:space="0" w:color="C3E2F0" w:themeColor="accent6"/>
          <w:right w:val="single" w:sz="8" w:space="0" w:color="C3E2F0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9DE1" w:themeColor="accent1"/>
        <w:left w:val="single" w:sz="8" w:space="0" w:color="009DE1" w:themeColor="accent1"/>
        <w:bottom w:val="single" w:sz="8" w:space="0" w:color="009DE1" w:themeColor="accent1"/>
        <w:right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band1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9DE1" w:themeColor="accent1"/>
        <w:left w:val="single" w:sz="8" w:space="0" w:color="009DE1" w:themeColor="accent1"/>
        <w:bottom w:val="single" w:sz="8" w:space="0" w:color="009DE1" w:themeColor="accent1"/>
        <w:right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band1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1EA8CD" w:themeColor="accent2" w:themeShade="BF"/>
      <w:lang w:eastAsia="da-DK"/>
    </w:rPr>
    <w:tblPr>
      <w:tblStyleRowBandSize w:val="1"/>
      <w:tblStyleColBandSize w:val="1"/>
      <w:tblBorders>
        <w:top w:val="single" w:sz="8" w:space="0" w:color="55C8E6" w:themeColor="accent2"/>
        <w:bottom w:val="single" w:sz="8" w:space="0" w:color="55C8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C8E6" w:themeColor="accent2"/>
          <w:left w:val="nil"/>
          <w:bottom w:val="single" w:sz="8" w:space="0" w:color="55C8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C8E6" w:themeColor="accent2"/>
          <w:left w:val="nil"/>
          <w:bottom w:val="single" w:sz="8" w:space="0" w:color="55C8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8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36BCE0" w:themeColor="accent4" w:themeShade="BF"/>
      <w:lang w:eastAsia="da-DK"/>
    </w:rPr>
    <w:tblPr>
      <w:tblStyleRowBandSize w:val="1"/>
      <w:tblStyleColBandSize w:val="1"/>
      <w:tblBorders>
        <w:top w:val="single" w:sz="8" w:space="0" w:color="88D8ED" w:themeColor="accent4"/>
        <w:bottom w:val="single" w:sz="8" w:space="0" w:color="88D8E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D8ED" w:themeColor="accent4"/>
          <w:left w:val="nil"/>
          <w:bottom w:val="single" w:sz="8" w:space="0" w:color="88D8E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D8ED" w:themeColor="accent4"/>
          <w:left w:val="nil"/>
          <w:bottom w:val="single" w:sz="8" w:space="0" w:color="88D8E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FA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5CCAE7" w:themeColor="accent5" w:themeShade="BF"/>
      <w:lang w:eastAsia="da-DK"/>
    </w:rPr>
    <w:tblPr>
      <w:tblStyleRowBandSize w:val="1"/>
      <w:tblStyleColBandSize w:val="1"/>
      <w:tblBorders>
        <w:top w:val="single" w:sz="8" w:space="0" w:color="BBE9F5" w:themeColor="accent5"/>
        <w:bottom w:val="single" w:sz="8" w:space="0" w:color="BBE9F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E9F5" w:themeColor="accent5"/>
          <w:left w:val="nil"/>
          <w:bottom w:val="single" w:sz="8" w:space="0" w:color="BBE9F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E9F5" w:themeColor="accent5"/>
          <w:left w:val="nil"/>
          <w:bottom w:val="single" w:sz="8" w:space="0" w:color="BBE9F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9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9F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6BB7DA" w:themeColor="accent6" w:themeShade="BF"/>
      <w:lang w:eastAsia="da-DK"/>
    </w:rPr>
    <w:tblPr>
      <w:tblStyleRowBandSize w:val="1"/>
      <w:tblStyleColBandSize w:val="1"/>
      <w:tblBorders>
        <w:top w:val="single" w:sz="8" w:space="0" w:color="C3E2F0" w:themeColor="accent6"/>
        <w:bottom w:val="single" w:sz="8" w:space="0" w:color="C3E2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2F0" w:themeColor="accent6"/>
          <w:left w:val="nil"/>
          <w:bottom w:val="single" w:sz="8" w:space="0" w:color="C3E2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2F0" w:themeColor="accent6"/>
          <w:left w:val="nil"/>
          <w:bottom w:val="single" w:sz="8" w:space="0" w:color="C3E2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7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7FB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0074A8" w:themeColor="accent1" w:themeShade="BF"/>
      <w:lang w:eastAsia="da-DK"/>
    </w:rPr>
    <w:tblPr>
      <w:tblStyleRowBandSize w:val="1"/>
      <w:tblStyleColBandSize w:val="1"/>
      <w:tblBorders>
        <w:top w:val="single" w:sz="8" w:space="0" w:color="009DE1" w:themeColor="accent1"/>
        <w:bottom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1" w:themeColor="accent1"/>
          <w:left w:val="nil"/>
          <w:bottom w:val="single" w:sz="8" w:space="0" w:color="009D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1" w:themeColor="accent1"/>
          <w:left w:val="nil"/>
          <w:bottom w:val="single" w:sz="8" w:space="0" w:color="009D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0074A8" w:themeColor="accent1" w:themeShade="BF"/>
      <w:lang w:eastAsia="da-DK"/>
    </w:rPr>
    <w:tblPr>
      <w:tblStyleRowBandSize w:val="1"/>
      <w:tblStyleColBandSize w:val="1"/>
      <w:tblBorders>
        <w:top w:val="single" w:sz="8" w:space="0" w:color="009DE1" w:themeColor="accent1"/>
        <w:bottom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1" w:themeColor="accent1"/>
          <w:left w:val="nil"/>
          <w:bottom w:val="single" w:sz="8" w:space="0" w:color="009D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1" w:themeColor="accent1"/>
          <w:left w:val="nil"/>
          <w:bottom w:val="single" w:sz="8" w:space="0" w:color="009D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55C8E6" w:themeColor="accent2"/>
        <w:left w:val="single" w:sz="8" w:space="0" w:color="55C8E6" w:themeColor="accent2"/>
        <w:bottom w:val="single" w:sz="8" w:space="0" w:color="55C8E6" w:themeColor="accent2"/>
        <w:right w:val="single" w:sz="8" w:space="0" w:color="55C8E6" w:themeColor="accent2"/>
        <w:insideH w:val="single" w:sz="8" w:space="0" w:color="55C8E6" w:themeColor="accent2"/>
        <w:insideV w:val="single" w:sz="8" w:space="0" w:color="55C8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C8E6" w:themeColor="accent2"/>
          <w:left w:val="single" w:sz="8" w:space="0" w:color="55C8E6" w:themeColor="accent2"/>
          <w:bottom w:val="single" w:sz="18" w:space="0" w:color="55C8E6" w:themeColor="accent2"/>
          <w:right w:val="single" w:sz="8" w:space="0" w:color="55C8E6" w:themeColor="accent2"/>
          <w:insideH w:val="nil"/>
          <w:insideV w:val="single" w:sz="8" w:space="0" w:color="55C8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C8E6" w:themeColor="accent2"/>
          <w:left w:val="single" w:sz="8" w:space="0" w:color="55C8E6" w:themeColor="accent2"/>
          <w:bottom w:val="single" w:sz="8" w:space="0" w:color="55C8E6" w:themeColor="accent2"/>
          <w:right w:val="single" w:sz="8" w:space="0" w:color="55C8E6" w:themeColor="accent2"/>
          <w:insideH w:val="nil"/>
          <w:insideV w:val="single" w:sz="8" w:space="0" w:color="55C8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C8E6" w:themeColor="accent2"/>
          <w:left w:val="single" w:sz="8" w:space="0" w:color="55C8E6" w:themeColor="accent2"/>
          <w:bottom w:val="single" w:sz="8" w:space="0" w:color="55C8E6" w:themeColor="accent2"/>
          <w:right w:val="single" w:sz="8" w:space="0" w:color="55C8E6" w:themeColor="accent2"/>
        </w:tcBorders>
      </w:tcPr>
    </w:tblStylePr>
    <w:tblStylePr w:type="band1Vert">
      <w:tblPr/>
      <w:tcPr>
        <w:tcBorders>
          <w:top w:val="single" w:sz="8" w:space="0" w:color="55C8E6" w:themeColor="accent2"/>
          <w:left w:val="single" w:sz="8" w:space="0" w:color="55C8E6" w:themeColor="accent2"/>
          <w:bottom w:val="single" w:sz="8" w:space="0" w:color="55C8E6" w:themeColor="accent2"/>
          <w:right w:val="single" w:sz="8" w:space="0" w:color="55C8E6" w:themeColor="accent2"/>
        </w:tcBorders>
        <w:shd w:val="clear" w:color="auto" w:fill="D4F1F8" w:themeFill="accent2" w:themeFillTint="3F"/>
      </w:tcPr>
    </w:tblStylePr>
    <w:tblStylePr w:type="band1Horz">
      <w:tblPr/>
      <w:tcPr>
        <w:tcBorders>
          <w:top w:val="single" w:sz="8" w:space="0" w:color="55C8E6" w:themeColor="accent2"/>
          <w:left w:val="single" w:sz="8" w:space="0" w:color="55C8E6" w:themeColor="accent2"/>
          <w:bottom w:val="single" w:sz="8" w:space="0" w:color="55C8E6" w:themeColor="accent2"/>
          <w:right w:val="single" w:sz="8" w:space="0" w:color="55C8E6" w:themeColor="accent2"/>
          <w:insideV w:val="single" w:sz="8" w:space="0" w:color="55C8E6" w:themeColor="accent2"/>
        </w:tcBorders>
        <w:shd w:val="clear" w:color="auto" w:fill="D4F1F8" w:themeFill="accent2" w:themeFillTint="3F"/>
      </w:tcPr>
    </w:tblStylePr>
    <w:tblStylePr w:type="band2Horz">
      <w:tblPr/>
      <w:tcPr>
        <w:tcBorders>
          <w:top w:val="single" w:sz="8" w:space="0" w:color="55C8E6" w:themeColor="accent2"/>
          <w:left w:val="single" w:sz="8" w:space="0" w:color="55C8E6" w:themeColor="accent2"/>
          <w:bottom w:val="single" w:sz="8" w:space="0" w:color="55C8E6" w:themeColor="accent2"/>
          <w:right w:val="single" w:sz="8" w:space="0" w:color="55C8E6" w:themeColor="accent2"/>
          <w:insideV w:val="single" w:sz="8" w:space="0" w:color="55C8E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CFE6" w:themeColor="accent3"/>
        <w:left w:val="single" w:sz="8" w:space="0" w:color="9BCFE6" w:themeColor="accent3"/>
        <w:bottom w:val="single" w:sz="8" w:space="0" w:color="9BCFE6" w:themeColor="accent3"/>
        <w:right w:val="single" w:sz="8" w:space="0" w:color="9BCFE6" w:themeColor="accent3"/>
        <w:insideH w:val="single" w:sz="8" w:space="0" w:color="9BCFE6" w:themeColor="accent3"/>
        <w:insideV w:val="single" w:sz="8" w:space="0" w:color="9BCFE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CFE6" w:themeColor="accent3"/>
          <w:left w:val="single" w:sz="8" w:space="0" w:color="9BCFE6" w:themeColor="accent3"/>
          <w:bottom w:val="single" w:sz="18" w:space="0" w:color="9BCFE6" w:themeColor="accent3"/>
          <w:right w:val="single" w:sz="8" w:space="0" w:color="9BCFE6" w:themeColor="accent3"/>
          <w:insideH w:val="nil"/>
          <w:insideV w:val="single" w:sz="8" w:space="0" w:color="9BCFE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CFE6" w:themeColor="accent3"/>
          <w:left w:val="single" w:sz="8" w:space="0" w:color="9BCFE6" w:themeColor="accent3"/>
          <w:bottom w:val="single" w:sz="8" w:space="0" w:color="9BCFE6" w:themeColor="accent3"/>
          <w:right w:val="single" w:sz="8" w:space="0" w:color="9BCFE6" w:themeColor="accent3"/>
          <w:insideH w:val="nil"/>
          <w:insideV w:val="single" w:sz="8" w:space="0" w:color="9BCFE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CFE6" w:themeColor="accent3"/>
          <w:left w:val="single" w:sz="8" w:space="0" w:color="9BCFE6" w:themeColor="accent3"/>
          <w:bottom w:val="single" w:sz="8" w:space="0" w:color="9BCFE6" w:themeColor="accent3"/>
          <w:right w:val="single" w:sz="8" w:space="0" w:color="9BCFE6" w:themeColor="accent3"/>
        </w:tcBorders>
      </w:tcPr>
    </w:tblStylePr>
    <w:tblStylePr w:type="band1Vert">
      <w:tblPr/>
      <w:tcPr>
        <w:tcBorders>
          <w:top w:val="single" w:sz="8" w:space="0" w:color="9BCFE6" w:themeColor="accent3"/>
          <w:left w:val="single" w:sz="8" w:space="0" w:color="9BCFE6" w:themeColor="accent3"/>
          <w:bottom w:val="single" w:sz="8" w:space="0" w:color="9BCFE6" w:themeColor="accent3"/>
          <w:right w:val="single" w:sz="8" w:space="0" w:color="9BCFE6" w:themeColor="accent3"/>
        </w:tcBorders>
        <w:shd w:val="clear" w:color="auto" w:fill="E6F3F8" w:themeFill="accent3" w:themeFillTint="3F"/>
      </w:tcPr>
    </w:tblStylePr>
    <w:tblStylePr w:type="band1Horz">
      <w:tblPr/>
      <w:tcPr>
        <w:tcBorders>
          <w:top w:val="single" w:sz="8" w:space="0" w:color="9BCFE6" w:themeColor="accent3"/>
          <w:left w:val="single" w:sz="8" w:space="0" w:color="9BCFE6" w:themeColor="accent3"/>
          <w:bottom w:val="single" w:sz="8" w:space="0" w:color="9BCFE6" w:themeColor="accent3"/>
          <w:right w:val="single" w:sz="8" w:space="0" w:color="9BCFE6" w:themeColor="accent3"/>
          <w:insideV w:val="single" w:sz="8" w:space="0" w:color="9BCFE6" w:themeColor="accent3"/>
        </w:tcBorders>
        <w:shd w:val="clear" w:color="auto" w:fill="E6F3F8" w:themeFill="accent3" w:themeFillTint="3F"/>
      </w:tcPr>
    </w:tblStylePr>
    <w:tblStylePr w:type="band2Horz">
      <w:tblPr/>
      <w:tcPr>
        <w:tcBorders>
          <w:top w:val="single" w:sz="8" w:space="0" w:color="9BCFE6" w:themeColor="accent3"/>
          <w:left w:val="single" w:sz="8" w:space="0" w:color="9BCFE6" w:themeColor="accent3"/>
          <w:bottom w:val="single" w:sz="8" w:space="0" w:color="9BCFE6" w:themeColor="accent3"/>
          <w:right w:val="single" w:sz="8" w:space="0" w:color="9BCFE6" w:themeColor="accent3"/>
          <w:insideV w:val="single" w:sz="8" w:space="0" w:color="9BCFE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8D8ED" w:themeColor="accent4"/>
        <w:left w:val="single" w:sz="8" w:space="0" w:color="88D8ED" w:themeColor="accent4"/>
        <w:bottom w:val="single" w:sz="8" w:space="0" w:color="88D8ED" w:themeColor="accent4"/>
        <w:right w:val="single" w:sz="8" w:space="0" w:color="88D8ED" w:themeColor="accent4"/>
        <w:insideH w:val="single" w:sz="8" w:space="0" w:color="88D8ED" w:themeColor="accent4"/>
        <w:insideV w:val="single" w:sz="8" w:space="0" w:color="88D8E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D8ED" w:themeColor="accent4"/>
          <w:left w:val="single" w:sz="8" w:space="0" w:color="88D8ED" w:themeColor="accent4"/>
          <w:bottom w:val="single" w:sz="18" w:space="0" w:color="88D8ED" w:themeColor="accent4"/>
          <w:right w:val="single" w:sz="8" w:space="0" w:color="88D8ED" w:themeColor="accent4"/>
          <w:insideH w:val="nil"/>
          <w:insideV w:val="single" w:sz="8" w:space="0" w:color="88D8E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D8ED" w:themeColor="accent4"/>
          <w:left w:val="single" w:sz="8" w:space="0" w:color="88D8ED" w:themeColor="accent4"/>
          <w:bottom w:val="single" w:sz="8" w:space="0" w:color="88D8ED" w:themeColor="accent4"/>
          <w:right w:val="single" w:sz="8" w:space="0" w:color="88D8ED" w:themeColor="accent4"/>
          <w:insideH w:val="nil"/>
          <w:insideV w:val="single" w:sz="8" w:space="0" w:color="88D8E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D8ED" w:themeColor="accent4"/>
          <w:left w:val="single" w:sz="8" w:space="0" w:color="88D8ED" w:themeColor="accent4"/>
          <w:bottom w:val="single" w:sz="8" w:space="0" w:color="88D8ED" w:themeColor="accent4"/>
          <w:right w:val="single" w:sz="8" w:space="0" w:color="88D8ED" w:themeColor="accent4"/>
        </w:tcBorders>
      </w:tcPr>
    </w:tblStylePr>
    <w:tblStylePr w:type="band1Vert">
      <w:tblPr/>
      <w:tcPr>
        <w:tcBorders>
          <w:top w:val="single" w:sz="8" w:space="0" w:color="88D8ED" w:themeColor="accent4"/>
          <w:left w:val="single" w:sz="8" w:space="0" w:color="88D8ED" w:themeColor="accent4"/>
          <w:bottom w:val="single" w:sz="8" w:space="0" w:color="88D8ED" w:themeColor="accent4"/>
          <w:right w:val="single" w:sz="8" w:space="0" w:color="88D8ED" w:themeColor="accent4"/>
        </w:tcBorders>
        <w:shd w:val="clear" w:color="auto" w:fill="E1F5FA" w:themeFill="accent4" w:themeFillTint="3F"/>
      </w:tcPr>
    </w:tblStylePr>
    <w:tblStylePr w:type="band1Horz">
      <w:tblPr/>
      <w:tcPr>
        <w:tcBorders>
          <w:top w:val="single" w:sz="8" w:space="0" w:color="88D8ED" w:themeColor="accent4"/>
          <w:left w:val="single" w:sz="8" w:space="0" w:color="88D8ED" w:themeColor="accent4"/>
          <w:bottom w:val="single" w:sz="8" w:space="0" w:color="88D8ED" w:themeColor="accent4"/>
          <w:right w:val="single" w:sz="8" w:space="0" w:color="88D8ED" w:themeColor="accent4"/>
          <w:insideV w:val="single" w:sz="8" w:space="0" w:color="88D8ED" w:themeColor="accent4"/>
        </w:tcBorders>
        <w:shd w:val="clear" w:color="auto" w:fill="E1F5FA" w:themeFill="accent4" w:themeFillTint="3F"/>
      </w:tcPr>
    </w:tblStylePr>
    <w:tblStylePr w:type="band2Horz">
      <w:tblPr/>
      <w:tcPr>
        <w:tcBorders>
          <w:top w:val="single" w:sz="8" w:space="0" w:color="88D8ED" w:themeColor="accent4"/>
          <w:left w:val="single" w:sz="8" w:space="0" w:color="88D8ED" w:themeColor="accent4"/>
          <w:bottom w:val="single" w:sz="8" w:space="0" w:color="88D8ED" w:themeColor="accent4"/>
          <w:right w:val="single" w:sz="8" w:space="0" w:color="88D8ED" w:themeColor="accent4"/>
          <w:insideV w:val="single" w:sz="8" w:space="0" w:color="88D8ED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BE9F5" w:themeColor="accent5"/>
        <w:left w:val="single" w:sz="8" w:space="0" w:color="BBE9F5" w:themeColor="accent5"/>
        <w:bottom w:val="single" w:sz="8" w:space="0" w:color="BBE9F5" w:themeColor="accent5"/>
        <w:right w:val="single" w:sz="8" w:space="0" w:color="BBE9F5" w:themeColor="accent5"/>
        <w:insideH w:val="single" w:sz="8" w:space="0" w:color="BBE9F5" w:themeColor="accent5"/>
        <w:insideV w:val="single" w:sz="8" w:space="0" w:color="BBE9F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E9F5" w:themeColor="accent5"/>
          <w:left w:val="single" w:sz="8" w:space="0" w:color="BBE9F5" w:themeColor="accent5"/>
          <w:bottom w:val="single" w:sz="18" w:space="0" w:color="BBE9F5" w:themeColor="accent5"/>
          <w:right w:val="single" w:sz="8" w:space="0" w:color="BBE9F5" w:themeColor="accent5"/>
          <w:insideH w:val="nil"/>
          <w:insideV w:val="single" w:sz="8" w:space="0" w:color="BBE9F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BE9F5" w:themeColor="accent5"/>
          <w:left w:val="single" w:sz="8" w:space="0" w:color="BBE9F5" w:themeColor="accent5"/>
          <w:bottom w:val="single" w:sz="8" w:space="0" w:color="BBE9F5" w:themeColor="accent5"/>
          <w:right w:val="single" w:sz="8" w:space="0" w:color="BBE9F5" w:themeColor="accent5"/>
          <w:insideH w:val="nil"/>
          <w:insideV w:val="single" w:sz="8" w:space="0" w:color="BBE9F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E9F5" w:themeColor="accent5"/>
          <w:left w:val="single" w:sz="8" w:space="0" w:color="BBE9F5" w:themeColor="accent5"/>
          <w:bottom w:val="single" w:sz="8" w:space="0" w:color="BBE9F5" w:themeColor="accent5"/>
          <w:right w:val="single" w:sz="8" w:space="0" w:color="BBE9F5" w:themeColor="accent5"/>
        </w:tcBorders>
      </w:tcPr>
    </w:tblStylePr>
    <w:tblStylePr w:type="band1Vert">
      <w:tblPr/>
      <w:tcPr>
        <w:tcBorders>
          <w:top w:val="single" w:sz="8" w:space="0" w:color="BBE9F5" w:themeColor="accent5"/>
          <w:left w:val="single" w:sz="8" w:space="0" w:color="BBE9F5" w:themeColor="accent5"/>
          <w:bottom w:val="single" w:sz="8" w:space="0" w:color="BBE9F5" w:themeColor="accent5"/>
          <w:right w:val="single" w:sz="8" w:space="0" w:color="BBE9F5" w:themeColor="accent5"/>
        </w:tcBorders>
        <w:shd w:val="clear" w:color="auto" w:fill="EEF9FC" w:themeFill="accent5" w:themeFillTint="3F"/>
      </w:tcPr>
    </w:tblStylePr>
    <w:tblStylePr w:type="band1Horz">
      <w:tblPr/>
      <w:tcPr>
        <w:tcBorders>
          <w:top w:val="single" w:sz="8" w:space="0" w:color="BBE9F5" w:themeColor="accent5"/>
          <w:left w:val="single" w:sz="8" w:space="0" w:color="BBE9F5" w:themeColor="accent5"/>
          <w:bottom w:val="single" w:sz="8" w:space="0" w:color="BBE9F5" w:themeColor="accent5"/>
          <w:right w:val="single" w:sz="8" w:space="0" w:color="BBE9F5" w:themeColor="accent5"/>
          <w:insideV w:val="single" w:sz="8" w:space="0" w:color="BBE9F5" w:themeColor="accent5"/>
        </w:tcBorders>
        <w:shd w:val="clear" w:color="auto" w:fill="EEF9FC" w:themeFill="accent5" w:themeFillTint="3F"/>
      </w:tcPr>
    </w:tblStylePr>
    <w:tblStylePr w:type="band2Horz">
      <w:tblPr/>
      <w:tcPr>
        <w:tcBorders>
          <w:top w:val="single" w:sz="8" w:space="0" w:color="BBE9F5" w:themeColor="accent5"/>
          <w:left w:val="single" w:sz="8" w:space="0" w:color="BBE9F5" w:themeColor="accent5"/>
          <w:bottom w:val="single" w:sz="8" w:space="0" w:color="BBE9F5" w:themeColor="accent5"/>
          <w:right w:val="single" w:sz="8" w:space="0" w:color="BBE9F5" w:themeColor="accent5"/>
          <w:insideV w:val="single" w:sz="8" w:space="0" w:color="BBE9F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3E2F0" w:themeColor="accent6"/>
        <w:left w:val="single" w:sz="8" w:space="0" w:color="C3E2F0" w:themeColor="accent6"/>
        <w:bottom w:val="single" w:sz="8" w:space="0" w:color="C3E2F0" w:themeColor="accent6"/>
        <w:right w:val="single" w:sz="8" w:space="0" w:color="C3E2F0" w:themeColor="accent6"/>
        <w:insideH w:val="single" w:sz="8" w:space="0" w:color="C3E2F0" w:themeColor="accent6"/>
        <w:insideV w:val="single" w:sz="8" w:space="0" w:color="C3E2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2F0" w:themeColor="accent6"/>
          <w:left w:val="single" w:sz="8" w:space="0" w:color="C3E2F0" w:themeColor="accent6"/>
          <w:bottom w:val="single" w:sz="18" w:space="0" w:color="C3E2F0" w:themeColor="accent6"/>
          <w:right w:val="single" w:sz="8" w:space="0" w:color="C3E2F0" w:themeColor="accent6"/>
          <w:insideH w:val="nil"/>
          <w:insideV w:val="single" w:sz="8" w:space="0" w:color="C3E2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2F0" w:themeColor="accent6"/>
          <w:left w:val="single" w:sz="8" w:space="0" w:color="C3E2F0" w:themeColor="accent6"/>
          <w:bottom w:val="single" w:sz="8" w:space="0" w:color="C3E2F0" w:themeColor="accent6"/>
          <w:right w:val="single" w:sz="8" w:space="0" w:color="C3E2F0" w:themeColor="accent6"/>
          <w:insideH w:val="nil"/>
          <w:insideV w:val="single" w:sz="8" w:space="0" w:color="C3E2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2F0" w:themeColor="accent6"/>
          <w:left w:val="single" w:sz="8" w:space="0" w:color="C3E2F0" w:themeColor="accent6"/>
          <w:bottom w:val="single" w:sz="8" w:space="0" w:color="C3E2F0" w:themeColor="accent6"/>
          <w:right w:val="single" w:sz="8" w:space="0" w:color="C3E2F0" w:themeColor="accent6"/>
        </w:tcBorders>
      </w:tcPr>
    </w:tblStylePr>
    <w:tblStylePr w:type="band1Vert">
      <w:tblPr/>
      <w:tcPr>
        <w:tcBorders>
          <w:top w:val="single" w:sz="8" w:space="0" w:color="C3E2F0" w:themeColor="accent6"/>
          <w:left w:val="single" w:sz="8" w:space="0" w:color="C3E2F0" w:themeColor="accent6"/>
          <w:bottom w:val="single" w:sz="8" w:space="0" w:color="C3E2F0" w:themeColor="accent6"/>
          <w:right w:val="single" w:sz="8" w:space="0" w:color="C3E2F0" w:themeColor="accent6"/>
        </w:tcBorders>
        <w:shd w:val="clear" w:color="auto" w:fill="F0F7FB" w:themeFill="accent6" w:themeFillTint="3F"/>
      </w:tcPr>
    </w:tblStylePr>
    <w:tblStylePr w:type="band1Horz">
      <w:tblPr/>
      <w:tcPr>
        <w:tcBorders>
          <w:top w:val="single" w:sz="8" w:space="0" w:color="C3E2F0" w:themeColor="accent6"/>
          <w:left w:val="single" w:sz="8" w:space="0" w:color="C3E2F0" w:themeColor="accent6"/>
          <w:bottom w:val="single" w:sz="8" w:space="0" w:color="C3E2F0" w:themeColor="accent6"/>
          <w:right w:val="single" w:sz="8" w:space="0" w:color="C3E2F0" w:themeColor="accent6"/>
          <w:insideV w:val="single" w:sz="8" w:space="0" w:color="C3E2F0" w:themeColor="accent6"/>
        </w:tcBorders>
        <w:shd w:val="clear" w:color="auto" w:fill="F0F7FB" w:themeFill="accent6" w:themeFillTint="3F"/>
      </w:tcPr>
    </w:tblStylePr>
    <w:tblStylePr w:type="band2Horz">
      <w:tblPr/>
      <w:tcPr>
        <w:tcBorders>
          <w:top w:val="single" w:sz="8" w:space="0" w:color="C3E2F0" w:themeColor="accent6"/>
          <w:left w:val="single" w:sz="8" w:space="0" w:color="C3E2F0" w:themeColor="accent6"/>
          <w:bottom w:val="single" w:sz="8" w:space="0" w:color="C3E2F0" w:themeColor="accent6"/>
          <w:right w:val="single" w:sz="8" w:space="0" w:color="C3E2F0" w:themeColor="accent6"/>
          <w:insideV w:val="single" w:sz="8" w:space="0" w:color="C3E2F0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9DE1" w:themeColor="accent1"/>
        <w:left w:val="single" w:sz="8" w:space="0" w:color="009DE1" w:themeColor="accent1"/>
        <w:bottom w:val="single" w:sz="8" w:space="0" w:color="009DE1" w:themeColor="accent1"/>
        <w:right w:val="single" w:sz="8" w:space="0" w:color="009DE1" w:themeColor="accent1"/>
        <w:insideH w:val="single" w:sz="8" w:space="0" w:color="009DE1" w:themeColor="accent1"/>
        <w:insideV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18" w:space="0" w:color="009DE1" w:themeColor="accent1"/>
          <w:right w:val="single" w:sz="8" w:space="0" w:color="009DE1" w:themeColor="accent1"/>
          <w:insideH w:val="nil"/>
          <w:insideV w:val="single" w:sz="8" w:space="0" w:color="009D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H w:val="nil"/>
          <w:insideV w:val="single" w:sz="8" w:space="0" w:color="009D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band1Vert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  <w:shd w:val="clear" w:color="auto" w:fill="B8E9FF" w:themeFill="accent1" w:themeFillTint="3F"/>
      </w:tcPr>
    </w:tblStylePr>
    <w:tblStylePr w:type="band1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V w:val="single" w:sz="8" w:space="0" w:color="009DE1" w:themeColor="accent1"/>
        </w:tcBorders>
        <w:shd w:val="clear" w:color="auto" w:fill="B8E9FF" w:themeFill="accent1" w:themeFillTint="3F"/>
      </w:tcPr>
    </w:tblStylePr>
    <w:tblStylePr w:type="band2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V w:val="single" w:sz="8" w:space="0" w:color="009DE1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9DE1" w:themeColor="accent1"/>
        <w:left w:val="single" w:sz="8" w:space="0" w:color="009DE1" w:themeColor="accent1"/>
        <w:bottom w:val="single" w:sz="8" w:space="0" w:color="009DE1" w:themeColor="accent1"/>
        <w:right w:val="single" w:sz="8" w:space="0" w:color="009DE1" w:themeColor="accent1"/>
        <w:insideH w:val="single" w:sz="8" w:space="0" w:color="009DE1" w:themeColor="accent1"/>
        <w:insideV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18" w:space="0" w:color="009DE1" w:themeColor="accent1"/>
          <w:right w:val="single" w:sz="8" w:space="0" w:color="009DE1" w:themeColor="accent1"/>
          <w:insideH w:val="nil"/>
          <w:insideV w:val="single" w:sz="8" w:space="0" w:color="009D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H w:val="nil"/>
          <w:insideV w:val="single" w:sz="8" w:space="0" w:color="009D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band1Vert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  <w:shd w:val="clear" w:color="auto" w:fill="B8E9FF" w:themeFill="accent1" w:themeFillTint="3F"/>
      </w:tcPr>
    </w:tblStylePr>
    <w:tblStylePr w:type="band1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V w:val="single" w:sz="8" w:space="0" w:color="009DE1" w:themeColor="accent1"/>
        </w:tcBorders>
        <w:shd w:val="clear" w:color="auto" w:fill="B8E9FF" w:themeFill="accent1" w:themeFillTint="3F"/>
      </w:tcPr>
    </w:tblStylePr>
    <w:tblStylePr w:type="band2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V w:val="single" w:sz="8" w:space="0" w:color="009DE1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29BDFF" w:themeColor="accent1" w:themeTint="BF"/>
        <w:left w:val="single" w:sz="8" w:space="0" w:color="29BDFF" w:themeColor="accent1" w:themeTint="BF"/>
        <w:bottom w:val="single" w:sz="8" w:space="0" w:color="29BDFF" w:themeColor="accent1" w:themeTint="BF"/>
        <w:right w:val="single" w:sz="8" w:space="0" w:color="29BDFF" w:themeColor="accent1" w:themeTint="BF"/>
        <w:insideH w:val="single" w:sz="8" w:space="0" w:color="29BDFF" w:themeColor="accent1" w:themeTint="BF"/>
        <w:insideV w:val="single" w:sz="8" w:space="0" w:color="29BDFF" w:themeColor="accent1" w:themeTint="BF"/>
      </w:tblBorders>
    </w:tblPr>
    <w:tcPr>
      <w:shd w:val="clear" w:color="auto" w:fill="B8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D3FF" w:themeFill="accent1" w:themeFillTint="7F"/>
      </w:tcPr>
    </w:tblStylePr>
    <w:tblStylePr w:type="band1Horz">
      <w:tblPr/>
      <w:tcPr>
        <w:shd w:val="clear" w:color="auto" w:fill="71D3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FD5EC" w:themeColor="accent2" w:themeTint="BF"/>
        <w:left w:val="single" w:sz="8" w:space="0" w:color="7FD5EC" w:themeColor="accent2" w:themeTint="BF"/>
        <w:bottom w:val="single" w:sz="8" w:space="0" w:color="7FD5EC" w:themeColor="accent2" w:themeTint="BF"/>
        <w:right w:val="single" w:sz="8" w:space="0" w:color="7FD5EC" w:themeColor="accent2" w:themeTint="BF"/>
        <w:insideH w:val="single" w:sz="8" w:space="0" w:color="7FD5EC" w:themeColor="accent2" w:themeTint="BF"/>
        <w:insideV w:val="single" w:sz="8" w:space="0" w:color="7FD5EC" w:themeColor="accent2" w:themeTint="BF"/>
      </w:tblBorders>
    </w:tblPr>
    <w:tcPr>
      <w:shd w:val="clear" w:color="auto" w:fill="D4F1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D5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3F2" w:themeFill="accent2" w:themeFillTint="7F"/>
      </w:tcPr>
    </w:tblStylePr>
    <w:tblStylePr w:type="band1Horz">
      <w:tblPr/>
      <w:tcPr>
        <w:shd w:val="clear" w:color="auto" w:fill="AAE3F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4DAEC" w:themeColor="accent3" w:themeTint="BF"/>
        <w:left w:val="single" w:sz="8" w:space="0" w:color="B4DAEC" w:themeColor="accent3" w:themeTint="BF"/>
        <w:bottom w:val="single" w:sz="8" w:space="0" w:color="B4DAEC" w:themeColor="accent3" w:themeTint="BF"/>
        <w:right w:val="single" w:sz="8" w:space="0" w:color="B4DAEC" w:themeColor="accent3" w:themeTint="BF"/>
        <w:insideH w:val="single" w:sz="8" w:space="0" w:color="B4DAEC" w:themeColor="accent3" w:themeTint="BF"/>
        <w:insideV w:val="single" w:sz="8" w:space="0" w:color="B4DAEC" w:themeColor="accent3" w:themeTint="BF"/>
      </w:tblBorders>
    </w:tblPr>
    <w:tcPr>
      <w:shd w:val="clear" w:color="auto" w:fill="E6F3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DA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6F2" w:themeFill="accent3" w:themeFillTint="7F"/>
      </w:tcPr>
    </w:tblStylePr>
    <w:tblStylePr w:type="band1Horz">
      <w:tblPr/>
      <w:tcPr>
        <w:shd w:val="clear" w:color="auto" w:fill="CDE6F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A5E1F1" w:themeColor="accent4" w:themeTint="BF"/>
        <w:left w:val="single" w:sz="8" w:space="0" w:color="A5E1F1" w:themeColor="accent4" w:themeTint="BF"/>
        <w:bottom w:val="single" w:sz="8" w:space="0" w:color="A5E1F1" w:themeColor="accent4" w:themeTint="BF"/>
        <w:right w:val="single" w:sz="8" w:space="0" w:color="A5E1F1" w:themeColor="accent4" w:themeTint="BF"/>
        <w:insideH w:val="single" w:sz="8" w:space="0" w:color="A5E1F1" w:themeColor="accent4" w:themeTint="BF"/>
        <w:insideV w:val="single" w:sz="8" w:space="0" w:color="A5E1F1" w:themeColor="accent4" w:themeTint="BF"/>
      </w:tblBorders>
    </w:tblPr>
    <w:tcPr>
      <w:shd w:val="clear" w:color="auto" w:fill="E1F5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E1F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F6" w:themeFill="accent4" w:themeFillTint="7F"/>
      </w:tcPr>
    </w:tblStylePr>
    <w:tblStylePr w:type="band1Horz">
      <w:tblPr/>
      <w:tcPr>
        <w:shd w:val="clear" w:color="auto" w:fill="C3EBF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BEEF7" w:themeColor="accent5" w:themeTint="BF"/>
        <w:left w:val="single" w:sz="8" w:space="0" w:color="CBEEF7" w:themeColor="accent5" w:themeTint="BF"/>
        <w:bottom w:val="single" w:sz="8" w:space="0" w:color="CBEEF7" w:themeColor="accent5" w:themeTint="BF"/>
        <w:right w:val="single" w:sz="8" w:space="0" w:color="CBEEF7" w:themeColor="accent5" w:themeTint="BF"/>
        <w:insideH w:val="single" w:sz="8" w:space="0" w:color="CBEEF7" w:themeColor="accent5" w:themeTint="BF"/>
        <w:insideV w:val="single" w:sz="8" w:space="0" w:color="CBEEF7" w:themeColor="accent5" w:themeTint="BF"/>
      </w:tblBorders>
    </w:tblPr>
    <w:tcPr>
      <w:shd w:val="clear" w:color="auto" w:fill="EEF9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EEF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3FA" w:themeFill="accent5" w:themeFillTint="7F"/>
      </w:tcPr>
    </w:tblStylePr>
    <w:tblStylePr w:type="band1Horz">
      <w:tblPr/>
      <w:tcPr>
        <w:shd w:val="clear" w:color="auto" w:fill="DDF3F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D1E9F3" w:themeColor="accent6" w:themeTint="BF"/>
        <w:left w:val="single" w:sz="8" w:space="0" w:color="D1E9F3" w:themeColor="accent6" w:themeTint="BF"/>
        <w:bottom w:val="single" w:sz="8" w:space="0" w:color="D1E9F3" w:themeColor="accent6" w:themeTint="BF"/>
        <w:right w:val="single" w:sz="8" w:space="0" w:color="D1E9F3" w:themeColor="accent6" w:themeTint="BF"/>
        <w:insideH w:val="single" w:sz="8" w:space="0" w:color="D1E9F3" w:themeColor="accent6" w:themeTint="BF"/>
        <w:insideV w:val="single" w:sz="8" w:space="0" w:color="D1E9F3" w:themeColor="accent6" w:themeTint="BF"/>
      </w:tblBorders>
    </w:tblPr>
    <w:tcPr>
      <w:shd w:val="clear" w:color="auto" w:fill="F0F7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E9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F7" w:themeFill="accent6" w:themeFillTint="7F"/>
      </w:tcPr>
    </w:tblStylePr>
    <w:tblStylePr w:type="band1Horz">
      <w:tblPr/>
      <w:tcPr>
        <w:shd w:val="clear" w:color="auto" w:fill="E0F0F7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9DE1" w:themeColor="accent1"/>
        <w:left w:val="single" w:sz="8" w:space="0" w:color="009DE1" w:themeColor="accent1"/>
        <w:bottom w:val="single" w:sz="8" w:space="0" w:color="009DE1" w:themeColor="accent1"/>
        <w:right w:val="single" w:sz="8" w:space="0" w:color="009DE1" w:themeColor="accent1"/>
        <w:insideH w:val="single" w:sz="8" w:space="0" w:color="009DE1" w:themeColor="accent1"/>
        <w:insideV w:val="single" w:sz="8" w:space="0" w:color="009DE1" w:themeColor="accent1"/>
      </w:tblBorders>
    </w:tblPr>
    <w:tcPr>
      <w:shd w:val="clear" w:color="auto" w:fill="B8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DFF" w:themeFill="accent1" w:themeFillTint="33"/>
      </w:tcPr>
    </w:tblStylePr>
    <w:tblStylePr w:type="band1Vert">
      <w:tblPr/>
      <w:tcPr>
        <w:shd w:val="clear" w:color="auto" w:fill="71D3FF" w:themeFill="accent1" w:themeFillTint="7F"/>
      </w:tcPr>
    </w:tblStylePr>
    <w:tblStylePr w:type="band1Horz">
      <w:tblPr/>
      <w:tcPr>
        <w:tcBorders>
          <w:insideH w:val="single" w:sz="6" w:space="0" w:color="009DE1" w:themeColor="accent1"/>
          <w:insideV w:val="single" w:sz="6" w:space="0" w:color="009DE1" w:themeColor="accent1"/>
        </w:tcBorders>
        <w:shd w:val="clear" w:color="auto" w:fill="71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55C8E6" w:themeColor="accent2"/>
        <w:left w:val="single" w:sz="8" w:space="0" w:color="55C8E6" w:themeColor="accent2"/>
        <w:bottom w:val="single" w:sz="8" w:space="0" w:color="55C8E6" w:themeColor="accent2"/>
        <w:right w:val="single" w:sz="8" w:space="0" w:color="55C8E6" w:themeColor="accent2"/>
        <w:insideH w:val="single" w:sz="8" w:space="0" w:color="55C8E6" w:themeColor="accent2"/>
        <w:insideV w:val="single" w:sz="8" w:space="0" w:color="55C8E6" w:themeColor="accent2"/>
      </w:tblBorders>
    </w:tblPr>
    <w:tcPr>
      <w:shd w:val="clear" w:color="auto" w:fill="D4F1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3FA" w:themeFill="accent2" w:themeFillTint="33"/>
      </w:tcPr>
    </w:tblStylePr>
    <w:tblStylePr w:type="band1Vert">
      <w:tblPr/>
      <w:tcPr>
        <w:shd w:val="clear" w:color="auto" w:fill="AAE3F2" w:themeFill="accent2" w:themeFillTint="7F"/>
      </w:tcPr>
    </w:tblStylePr>
    <w:tblStylePr w:type="band1Horz">
      <w:tblPr/>
      <w:tcPr>
        <w:tcBorders>
          <w:insideH w:val="single" w:sz="6" w:space="0" w:color="55C8E6" w:themeColor="accent2"/>
          <w:insideV w:val="single" w:sz="6" w:space="0" w:color="55C8E6" w:themeColor="accent2"/>
        </w:tcBorders>
        <w:shd w:val="clear" w:color="auto" w:fill="AAE3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CFE6" w:themeColor="accent3"/>
        <w:left w:val="single" w:sz="8" w:space="0" w:color="9BCFE6" w:themeColor="accent3"/>
        <w:bottom w:val="single" w:sz="8" w:space="0" w:color="9BCFE6" w:themeColor="accent3"/>
        <w:right w:val="single" w:sz="8" w:space="0" w:color="9BCFE6" w:themeColor="accent3"/>
        <w:insideH w:val="single" w:sz="8" w:space="0" w:color="9BCFE6" w:themeColor="accent3"/>
        <w:insideV w:val="single" w:sz="8" w:space="0" w:color="9BCFE6" w:themeColor="accent3"/>
      </w:tblBorders>
    </w:tblPr>
    <w:tcPr>
      <w:shd w:val="clear" w:color="auto" w:fill="E6F3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A" w:themeFill="accent3" w:themeFillTint="33"/>
      </w:tcPr>
    </w:tblStylePr>
    <w:tblStylePr w:type="band1Vert">
      <w:tblPr/>
      <w:tcPr>
        <w:shd w:val="clear" w:color="auto" w:fill="CDE6F2" w:themeFill="accent3" w:themeFillTint="7F"/>
      </w:tcPr>
    </w:tblStylePr>
    <w:tblStylePr w:type="band1Horz">
      <w:tblPr/>
      <w:tcPr>
        <w:tcBorders>
          <w:insideH w:val="single" w:sz="6" w:space="0" w:color="9BCFE6" w:themeColor="accent3"/>
          <w:insideV w:val="single" w:sz="6" w:space="0" w:color="9BCFE6" w:themeColor="accent3"/>
        </w:tcBorders>
        <w:shd w:val="clear" w:color="auto" w:fill="CDE6F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8D8ED" w:themeColor="accent4"/>
        <w:left w:val="single" w:sz="8" w:space="0" w:color="88D8ED" w:themeColor="accent4"/>
        <w:bottom w:val="single" w:sz="8" w:space="0" w:color="88D8ED" w:themeColor="accent4"/>
        <w:right w:val="single" w:sz="8" w:space="0" w:color="88D8ED" w:themeColor="accent4"/>
        <w:insideH w:val="single" w:sz="8" w:space="0" w:color="88D8ED" w:themeColor="accent4"/>
        <w:insideV w:val="single" w:sz="8" w:space="0" w:color="88D8ED" w:themeColor="accent4"/>
      </w:tblBorders>
    </w:tblPr>
    <w:tcPr>
      <w:shd w:val="clear" w:color="auto" w:fill="E1F5F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B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7FB" w:themeFill="accent4" w:themeFillTint="33"/>
      </w:tcPr>
    </w:tblStylePr>
    <w:tblStylePr w:type="band1Vert">
      <w:tblPr/>
      <w:tcPr>
        <w:shd w:val="clear" w:color="auto" w:fill="C3EBF6" w:themeFill="accent4" w:themeFillTint="7F"/>
      </w:tcPr>
    </w:tblStylePr>
    <w:tblStylePr w:type="band1Horz">
      <w:tblPr/>
      <w:tcPr>
        <w:tcBorders>
          <w:insideH w:val="single" w:sz="6" w:space="0" w:color="88D8ED" w:themeColor="accent4"/>
          <w:insideV w:val="single" w:sz="6" w:space="0" w:color="88D8ED" w:themeColor="accent4"/>
        </w:tcBorders>
        <w:shd w:val="clear" w:color="auto" w:fill="C3EBF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BBE9F5" w:themeColor="accent5"/>
        <w:left w:val="single" w:sz="8" w:space="0" w:color="BBE9F5" w:themeColor="accent5"/>
        <w:bottom w:val="single" w:sz="8" w:space="0" w:color="BBE9F5" w:themeColor="accent5"/>
        <w:right w:val="single" w:sz="8" w:space="0" w:color="BBE9F5" w:themeColor="accent5"/>
        <w:insideH w:val="single" w:sz="8" w:space="0" w:color="BBE9F5" w:themeColor="accent5"/>
        <w:insideV w:val="single" w:sz="8" w:space="0" w:color="BBE9F5" w:themeColor="accent5"/>
      </w:tblBorders>
    </w:tblPr>
    <w:tcPr>
      <w:shd w:val="clear" w:color="auto" w:fill="EEF9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C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AFD" w:themeFill="accent5" w:themeFillTint="33"/>
      </w:tcPr>
    </w:tblStylePr>
    <w:tblStylePr w:type="band1Vert">
      <w:tblPr/>
      <w:tcPr>
        <w:shd w:val="clear" w:color="auto" w:fill="DDF3FA" w:themeFill="accent5" w:themeFillTint="7F"/>
      </w:tcPr>
    </w:tblStylePr>
    <w:tblStylePr w:type="band1Horz">
      <w:tblPr/>
      <w:tcPr>
        <w:tcBorders>
          <w:insideH w:val="single" w:sz="6" w:space="0" w:color="BBE9F5" w:themeColor="accent5"/>
          <w:insideV w:val="single" w:sz="6" w:space="0" w:color="BBE9F5" w:themeColor="accent5"/>
        </w:tcBorders>
        <w:shd w:val="clear" w:color="auto" w:fill="DDF3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3E2F0" w:themeColor="accent6"/>
        <w:left w:val="single" w:sz="8" w:space="0" w:color="C3E2F0" w:themeColor="accent6"/>
        <w:bottom w:val="single" w:sz="8" w:space="0" w:color="C3E2F0" w:themeColor="accent6"/>
        <w:right w:val="single" w:sz="8" w:space="0" w:color="C3E2F0" w:themeColor="accent6"/>
        <w:insideH w:val="single" w:sz="8" w:space="0" w:color="C3E2F0" w:themeColor="accent6"/>
        <w:insideV w:val="single" w:sz="8" w:space="0" w:color="C3E2F0" w:themeColor="accent6"/>
      </w:tblBorders>
    </w:tblPr>
    <w:tcPr>
      <w:shd w:val="clear" w:color="auto" w:fill="F0F7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FC" w:themeFill="accent6" w:themeFillTint="33"/>
      </w:tcPr>
    </w:tblStylePr>
    <w:tblStylePr w:type="band1Vert">
      <w:tblPr/>
      <w:tcPr>
        <w:shd w:val="clear" w:color="auto" w:fill="E0F0F7" w:themeFill="accent6" w:themeFillTint="7F"/>
      </w:tcPr>
    </w:tblStylePr>
    <w:tblStylePr w:type="band1Horz">
      <w:tblPr/>
      <w:tcPr>
        <w:tcBorders>
          <w:insideH w:val="single" w:sz="6" w:space="0" w:color="C3E2F0" w:themeColor="accent6"/>
          <w:insideV w:val="single" w:sz="6" w:space="0" w:color="C3E2F0" w:themeColor="accent6"/>
        </w:tcBorders>
        <w:shd w:val="clear" w:color="auto" w:fill="E0F0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D3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C8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C8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C8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C8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E3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E3F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3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CFE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CFE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CFE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CFE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6F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6F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5F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D8E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D8E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D8E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D8E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EBF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EBF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9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E9F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E9F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BE9F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BE9F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F3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F3F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7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2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2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2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2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F0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F0F7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55C8E6" w:themeColor="accent2"/>
        <w:bottom w:val="single" w:sz="8" w:space="0" w:color="55C8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C8E6" w:themeColor="accent2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55C8E6" w:themeColor="accent2"/>
          <w:bottom w:val="single" w:sz="8" w:space="0" w:color="55C8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C8E6" w:themeColor="accent2"/>
          <w:bottom w:val="single" w:sz="8" w:space="0" w:color="55C8E6" w:themeColor="accent2"/>
        </w:tcBorders>
      </w:tcPr>
    </w:tblStylePr>
    <w:tblStylePr w:type="band1Vert">
      <w:tblPr/>
      <w:tcPr>
        <w:shd w:val="clear" w:color="auto" w:fill="D4F1F8" w:themeFill="accent2" w:themeFillTint="3F"/>
      </w:tcPr>
    </w:tblStylePr>
    <w:tblStylePr w:type="band1Horz">
      <w:tblPr/>
      <w:tcPr>
        <w:shd w:val="clear" w:color="auto" w:fill="D4F1F8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CFE6" w:themeColor="accent3"/>
        <w:bottom w:val="single" w:sz="8" w:space="0" w:color="9BCFE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CFE6" w:themeColor="accent3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9BCFE6" w:themeColor="accent3"/>
          <w:bottom w:val="single" w:sz="8" w:space="0" w:color="9BCF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CFE6" w:themeColor="accent3"/>
          <w:bottom w:val="single" w:sz="8" w:space="0" w:color="9BCFE6" w:themeColor="accent3"/>
        </w:tcBorders>
      </w:tcPr>
    </w:tblStylePr>
    <w:tblStylePr w:type="band1Vert">
      <w:tblPr/>
      <w:tcPr>
        <w:shd w:val="clear" w:color="auto" w:fill="E6F3F8" w:themeFill="accent3" w:themeFillTint="3F"/>
      </w:tcPr>
    </w:tblStylePr>
    <w:tblStylePr w:type="band1Horz">
      <w:tblPr/>
      <w:tcPr>
        <w:shd w:val="clear" w:color="auto" w:fill="E6F3F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8D8ED" w:themeColor="accent4"/>
        <w:bottom w:val="single" w:sz="8" w:space="0" w:color="88D8E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D8ED" w:themeColor="accent4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88D8ED" w:themeColor="accent4"/>
          <w:bottom w:val="single" w:sz="8" w:space="0" w:color="88D8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D8ED" w:themeColor="accent4"/>
          <w:bottom w:val="single" w:sz="8" w:space="0" w:color="88D8ED" w:themeColor="accent4"/>
        </w:tcBorders>
      </w:tcPr>
    </w:tblStylePr>
    <w:tblStylePr w:type="band1Vert">
      <w:tblPr/>
      <w:tcPr>
        <w:shd w:val="clear" w:color="auto" w:fill="E1F5FA" w:themeFill="accent4" w:themeFillTint="3F"/>
      </w:tcPr>
    </w:tblStylePr>
    <w:tblStylePr w:type="band1Horz">
      <w:tblPr/>
      <w:tcPr>
        <w:shd w:val="clear" w:color="auto" w:fill="E1F5FA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BBE9F5" w:themeColor="accent5"/>
        <w:bottom w:val="single" w:sz="8" w:space="0" w:color="BBE9F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BE9F5" w:themeColor="accent5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BBE9F5" w:themeColor="accent5"/>
          <w:bottom w:val="single" w:sz="8" w:space="0" w:color="BBE9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BE9F5" w:themeColor="accent5"/>
          <w:bottom w:val="single" w:sz="8" w:space="0" w:color="BBE9F5" w:themeColor="accent5"/>
        </w:tcBorders>
      </w:tcPr>
    </w:tblStylePr>
    <w:tblStylePr w:type="band1Vert">
      <w:tblPr/>
      <w:tcPr>
        <w:shd w:val="clear" w:color="auto" w:fill="EEF9FC" w:themeFill="accent5" w:themeFillTint="3F"/>
      </w:tcPr>
    </w:tblStylePr>
    <w:tblStylePr w:type="band1Horz">
      <w:tblPr/>
      <w:tcPr>
        <w:shd w:val="clear" w:color="auto" w:fill="EEF9F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3E2F0" w:themeColor="accent6"/>
        <w:bottom w:val="single" w:sz="8" w:space="0" w:color="C3E2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2F0" w:themeColor="accent6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C3E2F0" w:themeColor="accent6"/>
          <w:bottom w:val="single" w:sz="8" w:space="0" w:color="C3E2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2F0" w:themeColor="accent6"/>
          <w:bottom w:val="single" w:sz="8" w:space="0" w:color="C3E2F0" w:themeColor="accent6"/>
        </w:tcBorders>
      </w:tcPr>
    </w:tblStylePr>
    <w:tblStylePr w:type="band1Vert">
      <w:tblPr/>
      <w:tcPr>
        <w:shd w:val="clear" w:color="auto" w:fill="F0F7FB" w:themeFill="accent6" w:themeFillTint="3F"/>
      </w:tcPr>
    </w:tblStylePr>
    <w:tblStylePr w:type="band1Horz">
      <w:tblPr/>
      <w:tcPr>
        <w:shd w:val="clear" w:color="auto" w:fill="F0F7FB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9DE1" w:themeColor="accent1"/>
        <w:bottom w:val="single" w:sz="8" w:space="0" w:color="009D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E1" w:themeColor="accent1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009DE1" w:themeColor="accent1"/>
          <w:bottom w:val="single" w:sz="8" w:space="0" w:color="009D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E1" w:themeColor="accent1"/>
          <w:bottom w:val="single" w:sz="8" w:space="0" w:color="009DE1" w:themeColor="accent1"/>
        </w:tcBorders>
      </w:tcPr>
    </w:tblStylePr>
    <w:tblStylePr w:type="band1Vert">
      <w:tblPr/>
      <w:tcPr>
        <w:shd w:val="clear" w:color="auto" w:fill="B8E9FF" w:themeFill="accent1" w:themeFillTint="3F"/>
      </w:tcPr>
    </w:tblStylePr>
    <w:tblStylePr w:type="band1Horz">
      <w:tblPr/>
      <w:tcPr>
        <w:shd w:val="clear" w:color="auto" w:fill="B8E9FF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9DE1" w:themeColor="accent1"/>
        <w:bottom w:val="single" w:sz="8" w:space="0" w:color="009D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E1" w:themeColor="accent1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009DE1" w:themeColor="accent1"/>
          <w:bottom w:val="single" w:sz="8" w:space="0" w:color="009D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E1" w:themeColor="accent1"/>
          <w:bottom w:val="single" w:sz="8" w:space="0" w:color="009DE1" w:themeColor="accent1"/>
        </w:tcBorders>
      </w:tcPr>
    </w:tblStylePr>
    <w:tblStylePr w:type="band1Vert">
      <w:tblPr/>
      <w:tcPr>
        <w:shd w:val="clear" w:color="auto" w:fill="B8E9FF" w:themeFill="accent1" w:themeFillTint="3F"/>
      </w:tcPr>
    </w:tblStylePr>
    <w:tblStylePr w:type="band1Horz">
      <w:tblPr/>
      <w:tcPr>
        <w:shd w:val="clear" w:color="auto" w:fill="B8E9FF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9DE1" w:themeColor="accent1"/>
        <w:left w:val="single" w:sz="8" w:space="0" w:color="009DE1" w:themeColor="accent1"/>
        <w:bottom w:val="single" w:sz="8" w:space="0" w:color="009DE1" w:themeColor="accent1"/>
        <w:right w:val="single" w:sz="8" w:space="0" w:color="009D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D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55C8E6" w:themeColor="accent2"/>
        <w:left w:val="single" w:sz="8" w:space="0" w:color="55C8E6" w:themeColor="accent2"/>
        <w:bottom w:val="single" w:sz="8" w:space="0" w:color="55C8E6" w:themeColor="accent2"/>
        <w:right w:val="single" w:sz="8" w:space="0" w:color="55C8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C8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5C8E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C8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C8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CFE6" w:themeColor="accent3"/>
        <w:left w:val="single" w:sz="8" w:space="0" w:color="9BCFE6" w:themeColor="accent3"/>
        <w:bottom w:val="single" w:sz="8" w:space="0" w:color="9BCFE6" w:themeColor="accent3"/>
        <w:right w:val="single" w:sz="8" w:space="0" w:color="9BCFE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CFE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CFE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CFE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CFE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3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3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8D8ED" w:themeColor="accent4"/>
        <w:left w:val="single" w:sz="8" w:space="0" w:color="88D8ED" w:themeColor="accent4"/>
        <w:bottom w:val="single" w:sz="8" w:space="0" w:color="88D8ED" w:themeColor="accent4"/>
        <w:right w:val="single" w:sz="8" w:space="0" w:color="88D8E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D8E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D8E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D8E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D8E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5F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BBE9F5" w:themeColor="accent5"/>
        <w:left w:val="single" w:sz="8" w:space="0" w:color="BBE9F5" w:themeColor="accent5"/>
        <w:bottom w:val="single" w:sz="8" w:space="0" w:color="BBE9F5" w:themeColor="accent5"/>
        <w:right w:val="single" w:sz="8" w:space="0" w:color="BBE9F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BE9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BE9F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BE9F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BE9F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9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9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3E2F0" w:themeColor="accent6"/>
        <w:left w:val="single" w:sz="8" w:space="0" w:color="C3E2F0" w:themeColor="accent6"/>
        <w:bottom w:val="single" w:sz="8" w:space="0" w:color="C3E2F0" w:themeColor="accent6"/>
        <w:right w:val="single" w:sz="8" w:space="0" w:color="C3E2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2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E2F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2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2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7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7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FD5EC" w:themeColor="accent2" w:themeTint="BF"/>
        <w:left w:val="single" w:sz="8" w:space="0" w:color="7FD5EC" w:themeColor="accent2" w:themeTint="BF"/>
        <w:bottom w:val="single" w:sz="8" w:space="0" w:color="7FD5EC" w:themeColor="accent2" w:themeTint="BF"/>
        <w:right w:val="single" w:sz="8" w:space="0" w:color="7FD5EC" w:themeColor="accent2" w:themeTint="BF"/>
        <w:insideH w:val="single" w:sz="8" w:space="0" w:color="7FD5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D5EC" w:themeColor="accent2" w:themeTint="BF"/>
          <w:left w:val="single" w:sz="8" w:space="0" w:color="7FD5EC" w:themeColor="accent2" w:themeTint="BF"/>
          <w:bottom w:val="single" w:sz="8" w:space="0" w:color="7FD5EC" w:themeColor="accent2" w:themeTint="BF"/>
          <w:right w:val="single" w:sz="8" w:space="0" w:color="7FD5EC" w:themeColor="accent2" w:themeTint="BF"/>
          <w:insideH w:val="nil"/>
          <w:insideV w:val="nil"/>
        </w:tcBorders>
        <w:shd w:val="clear" w:color="auto" w:fill="55C8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5EC" w:themeColor="accent2" w:themeTint="BF"/>
          <w:left w:val="single" w:sz="8" w:space="0" w:color="7FD5EC" w:themeColor="accent2" w:themeTint="BF"/>
          <w:bottom w:val="single" w:sz="8" w:space="0" w:color="7FD5EC" w:themeColor="accent2" w:themeTint="BF"/>
          <w:right w:val="single" w:sz="8" w:space="0" w:color="7FD5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4DAEC" w:themeColor="accent3" w:themeTint="BF"/>
        <w:left w:val="single" w:sz="8" w:space="0" w:color="B4DAEC" w:themeColor="accent3" w:themeTint="BF"/>
        <w:bottom w:val="single" w:sz="8" w:space="0" w:color="B4DAEC" w:themeColor="accent3" w:themeTint="BF"/>
        <w:right w:val="single" w:sz="8" w:space="0" w:color="B4DAEC" w:themeColor="accent3" w:themeTint="BF"/>
        <w:insideH w:val="single" w:sz="8" w:space="0" w:color="B4DA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DAEC" w:themeColor="accent3" w:themeTint="BF"/>
          <w:left w:val="single" w:sz="8" w:space="0" w:color="B4DAEC" w:themeColor="accent3" w:themeTint="BF"/>
          <w:bottom w:val="single" w:sz="8" w:space="0" w:color="B4DAEC" w:themeColor="accent3" w:themeTint="BF"/>
          <w:right w:val="single" w:sz="8" w:space="0" w:color="B4DAEC" w:themeColor="accent3" w:themeTint="BF"/>
          <w:insideH w:val="nil"/>
          <w:insideV w:val="nil"/>
        </w:tcBorders>
        <w:shd w:val="clear" w:color="auto" w:fill="9BCFE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DAEC" w:themeColor="accent3" w:themeTint="BF"/>
          <w:left w:val="single" w:sz="8" w:space="0" w:color="B4DAEC" w:themeColor="accent3" w:themeTint="BF"/>
          <w:bottom w:val="single" w:sz="8" w:space="0" w:color="B4DAEC" w:themeColor="accent3" w:themeTint="BF"/>
          <w:right w:val="single" w:sz="8" w:space="0" w:color="B4DA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3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A5E1F1" w:themeColor="accent4" w:themeTint="BF"/>
        <w:left w:val="single" w:sz="8" w:space="0" w:color="A5E1F1" w:themeColor="accent4" w:themeTint="BF"/>
        <w:bottom w:val="single" w:sz="8" w:space="0" w:color="A5E1F1" w:themeColor="accent4" w:themeTint="BF"/>
        <w:right w:val="single" w:sz="8" w:space="0" w:color="A5E1F1" w:themeColor="accent4" w:themeTint="BF"/>
        <w:insideH w:val="single" w:sz="8" w:space="0" w:color="A5E1F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E1F1" w:themeColor="accent4" w:themeTint="BF"/>
          <w:left w:val="single" w:sz="8" w:space="0" w:color="A5E1F1" w:themeColor="accent4" w:themeTint="BF"/>
          <w:bottom w:val="single" w:sz="8" w:space="0" w:color="A5E1F1" w:themeColor="accent4" w:themeTint="BF"/>
          <w:right w:val="single" w:sz="8" w:space="0" w:color="A5E1F1" w:themeColor="accent4" w:themeTint="BF"/>
          <w:insideH w:val="nil"/>
          <w:insideV w:val="nil"/>
        </w:tcBorders>
        <w:shd w:val="clear" w:color="auto" w:fill="88D8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E1F1" w:themeColor="accent4" w:themeTint="BF"/>
          <w:left w:val="single" w:sz="8" w:space="0" w:color="A5E1F1" w:themeColor="accent4" w:themeTint="BF"/>
          <w:bottom w:val="single" w:sz="8" w:space="0" w:color="A5E1F1" w:themeColor="accent4" w:themeTint="BF"/>
          <w:right w:val="single" w:sz="8" w:space="0" w:color="A5E1F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5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5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BEEF7" w:themeColor="accent5" w:themeTint="BF"/>
        <w:left w:val="single" w:sz="8" w:space="0" w:color="CBEEF7" w:themeColor="accent5" w:themeTint="BF"/>
        <w:bottom w:val="single" w:sz="8" w:space="0" w:color="CBEEF7" w:themeColor="accent5" w:themeTint="BF"/>
        <w:right w:val="single" w:sz="8" w:space="0" w:color="CBEEF7" w:themeColor="accent5" w:themeTint="BF"/>
        <w:insideH w:val="single" w:sz="8" w:space="0" w:color="CBEEF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EEF7" w:themeColor="accent5" w:themeTint="BF"/>
          <w:left w:val="single" w:sz="8" w:space="0" w:color="CBEEF7" w:themeColor="accent5" w:themeTint="BF"/>
          <w:bottom w:val="single" w:sz="8" w:space="0" w:color="CBEEF7" w:themeColor="accent5" w:themeTint="BF"/>
          <w:right w:val="single" w:sz="8" w:space="0" w:color="CBEEF7" w:themeColor="accent5" w:themeTint="BF"/>
          <w:insideH w:val="nil"/>
          <w:insideV w:val="nil"/>
        </w:tcBorders>
        <w:shd w:val="clear" w:color="auto" w:fill="BBE9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EEF7" w:themeColor="accent5" w:themeTint="BF"/>
          <w:left w:val="single" w:sz="8" w:space="0" w:color="CBEEF7" w:themeColor="accent5" w:themeTint="BF"/>
          <w:bottom w:val="single" w:sz="8" w:space="0" w:color="CBEEF7" w:themeColor="accent5" w:themeTint="BF"/>
          <w:right w:val="single" w:sz="8" w:space="0" w:color="CBEEF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9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D1E9F3" w:themeColor="accent6" w:themeTint="BF"/>
        <w:left w:val="single" w:sz="8" w:space="0" w:color="D1E9F3" w:themeColor="accent6" w:themeTint="BF"/>
        <w:bottom w:val="single" w:sz="8" w:space="0" w:color="D1E9F3" w:themeColor="accent6" w:themeTint="BF"/>
        <w:right w:val="single" w:sz="8" w:space="0" w:color="D1E9F3" w:themeColor="accent6" w:themeTint="BF"/>
        <w:insideH w:val="single" w:sz="8" w:space="0" w:color="D1E9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E9F3" w:themeColor="accent6" w:themeTint="BF"/>
          <w:left w:val="single" w:sz="8" w:space="0" w:color="D1E9F3" w:themeColor="accent6" w:themeTint="BF"/>
          <w:bottom w:val="single" w:sz="8" w:space="0" w:color="D1E9F3" w:themeColor="accent6" w:themeTint="BF"/>
          <w:right w:val="single" w:sz="8" w:space="0" w:color="D1E9F3" w:themeColor="accent6" w:themeTint="BF"/>
          <w:insideH w:val="nil"/>
          <w:insideV w:val="nil"/>
        </w:tcBorders>
        <w:shd w:val="clear" w:color="auto" w:fill="C3E2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9F3" w:themeColor="accent6" w:themeTint="BF"/>
          <w:left w:val="single" w:sz="8" w:space="0" w:color="D1E9F3" w:themeColor="accent6" w:themeTint="BF"/>
          <w:bottom w:val="single" w:sz="8" w:space="0" w:color="D1E9F3" w:themeColor="accent6" w:themeTint="BF"/>
          <w:right w:val="single" w:sz="8" w:space="0" w:color="D1E9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7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7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29BDFF" w:themeColor="accent1" w:themeTint="BF"/>
        <w:left w:val="single" w:sz="8" w:space="0" w:color="29BDFF" w:themeColor="accent1" w:themeTint="BF"/>
        <w:bottom w:val="single" w:sz="8" w:space="0" w:color="29BDFF" w:themeColor="accent1" w:themeTint="BF"/>
        <w:right w:val="single" w:sz="8" w:space="0" w:color="29BDFF" w:themeColor="accent1" w:themeTint="BF"/>
        <w:insideH w:val="single" w:sz="8" w:space="0" w:color="29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DFF" w:themeColor="accent1" w:themeTint="BF"/>
          <w:left w:val="single" w:sz="8" w:space="0" w:color="29BDFF" w:themeColor="accent1" w:themeTint="BF"/>
          <w:bottom w:val="single" w:sz="8" w:space="0" w:color="29BDFF" w:themeColor="accent1" w:themeTint="BF"/>
          <w:right w:val="single" w:sz="8" w:space="0" w:color="29BDFF" w:themeColor="accent1" w:themeTint="BF"/>
          <w:insideH w:val="nil"/>
          <w:insideV w:val="nil"/>
        </w:tcBorders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DFF" w:themeColor="accent1" w:themeTint="BF"/>
          <w:left w:val="single" w:sz="8" w:space="0" w:color="29BDFF" w:themeColor="accent1" w:themeTint="BF"/>
          <w:bottom w:val="single" w:sz="8" w:space="0" w:color="29BDFF" w:themeColor="accent1" w:themeTint="BF"/>
          <w:right w:val="single" w:sz="8" w:space="0" w:color="29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29BDFF" w:themeColor="accent1" w:themeTint="BF"/>
        <w:left w:val="single" w:sz="8" w:space="0" w:color="29BDFF" w:themeColor="accent1" w:themeTint="BF"/>
        <w:bottom w:val="single" w:sz="8" w:space="0" w:color="29BDFF" w:themeColor="accent1" w:themeTint="BF"/>
        <w:right w:val="single" w:sz="8" w:space="0" w:color="29BDFF" w:themeColor="accent1" w:themeTint="BF"/>
        <w:insideH w:val="single" w:sz="8" w:space="0" w:color="29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DFF" w:themeColor="accent1" w:themeTint="BF"/>
          <w:left w:val="single" w:sz="8" w:space="0" w:color="29BDFF" w:themeColor="accent1" w:themeTint="BF"/>
          <w:bottom w:val="single" w:sz="8" w:space="0" w:color="29BDFF" w:themeColor="accent1" w:themeTint="BF"/>
          <w:right w:val="single" w:sz="8" w:space="0" w:color="29BDFF" w:themeColor="accent1" w:themeTint="BF"/>
          <w:insideH w:val="nil"/>
          <w:insideV w:val="nil"/>
        </w:tcBorders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DFF" w:themeColor="accent1" w:themeTint="BF"/>
          <w:left w:val="single" w:sz="8" w:space="0" w:color="29BDFF" w:themeColor="accent1" w:themeTint="BF"/>
          <w:bottom w:val="single" w:sz="8" w:space="0" w:color="29BDFF" w:themeColor="accent1" w:themeTint="BF"/>
          <w:right w:val="single" w:sz="8" w:space="0" w:color="29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C8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C8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C8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CFE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CFE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CFE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D8E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D8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D8E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BE9F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BE9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BE9F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2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2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2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9D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8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55C8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08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A8C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A8C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A8C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A8C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CFE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759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9D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9D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9D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9D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8D8E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84A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BCE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BCE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BCE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BCE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BBE9F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9AB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CAE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CAE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CAE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CAE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3E2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84A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B7D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B7D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D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D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  <w:rPr>
      <w:kern w:val="0"/>
      <w:lang w:eastAsia="da-DK"/>
    </w:r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009DE1" w:themeColor="accent1"/>
      </w:pBdr>
      <w:spacing w:before="200" w:after="280"/>
      <w:ind w:left="936" w:right="936"/>
    </w:pPr>
    <w:rPr>
      <w:b/>
      <w:bCs/>
      <w:i/>
      <w:iCs/>
      <w:color w:val="009DE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009DE1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55C8E6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B4DB" w:themeFill="accent2" w:themeFillShade="CC"/>
      </w:tcPr>
    </w:tblStylePr>
    <w:tblStylePr w:type="lastRow">
      <w:rPr>
        <w:b/>
        <w:bCs/>
        <w:color w:val="20B4D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55C8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C8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9DE1" w:themeColor="accent1"/>
        <w:left w:val="single" w:sz="8" w:space="0" w:color="009DE1" w:themeColor="accent1"/>
        <w:bottom w:val="single" w:sz="8" w:space="0" w:color="009DE1" w:themeColor="accent1"/>
        <w:right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band1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0074A8" w:themeColor="accent1" w:themeShade="BF"/>
      <w:lang w:eastAsia="da-DK"/>
    </w:rPr>
    <w:tblPr>
      <w:tblStyleRowBandSize w:val="1"/>
      <w:tblStyleColBandSize w:val="1"/>
      <w:tblBorders>
        <w:top w:val="single" w:sz="8" w:space="0" w:color="009DE1" w:themeColor="accent1"/>
        <w:bottom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1" w:themeColor="accent1"/>
          <w:left w:val="nil"/>
          <w:bottom w:val="single" w:sz="8" w:space="0" w:color="009D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1" w:themeColor="accent1"/>
          <w:left w:val="nil"/>
          <w:bottom w:val="single" w:sz="8" w:space="0" w:color="009D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9DE1" w:themeColor="accent1"/>
        <w:left w:val="single" w:sz="8" w:space="0" w:color="009DE1" w:themeColor="accent1"/>
        <w:bottom w:val="single" w:sz="8" w:space="0" w:color="009DE1" w:themeColor="accent1"/>
        <w:right w:val="single" w:sz="8" w:space="0" w:color="009DE1" w:themeColor="accent1"/>
        <w:insideH w:val="single" w:sz="8" w:space="0" w:color="009DE1" w:themeColor="accent1"/>
        <w:insideV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18" w:space="0" w:color="009DE1" w:themeColor="accent1"/>
          <w:right w:val="single" w:sz="8" w:space="0" w:color="009DE1" w:themeColor="accent1"/>
          <w:insideH w:val="nil"/>
          <w:insideV w:val="single" w:sz="8" w:space="0" w:color="009D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H w:val="nil"/>
          <w:insideV w:val="single" w:sz="8" w:space="0" w:color="009D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band1Vert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  <w:shd w:val="clear" w:color="auto" w:fill="B8E9FF" w:themeFill="accent1" w:themeFillTint="3F"/>
      </w:tcPr>
    </w:tblStylePr>
    <w:tblStylePr w:type="band1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V w:val="single" w:sz="8" w:space="0" w:color="009DE1" w:themeColor="accent1"/>
        </w:tcBorders>
        <w:shd w:val="clear" w:color="auto" w:fill="B8E9FF" w:themeFill="accent1" w:themeFillTint="3F"/>
      </w:tcPr>
    </w:tblStylePr>
    <w:tblStylePr w:type="band2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V w:val="single" w:sz="8" w:space="0" w:color="009DE1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9DE1" w:themeColor="accent1"/>
        <w:bottom w:val="single" w:sz="8" w:space="0" w:color="009D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E1" w:themeColor="accent1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009DE1" w:themeColor="accent1"/>
          <w:bottom w:val="single" w:sz="8" w:space="0" w:color="009D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E1" w:themeColor="accent1"/>
          <w:bottom w:val="single" w:sz="8" w:space="0" w:color="009DE1" w:themeColor="accent1"/>
        </w:tcBorders>
      </w:tcPr>
    </w:tblStylePr>
    <w:tblStylePr w:type="band1Vert">
      <w:tblPr/>
      <w:tcPr>
        <w:shd w:val="clear" w:color="auto" w:fill="B8E9FF" w:themeFill="accent1" w:themeFillTint="3F"/>
      </w:tcPr>
    </w:tblStylePr>
    <w:tblStylePr w:type="band1Horz">
      <w:tblPr/>
      <w:tcPr>
        <w:shd w:val="clear" w:color="auto" w:fill="B8E9FF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29BDFF" w:themeColor="accent1" w:themeTint="BF"/>
        <w:left w:val="single" w:sz="8" w:space="0" w:color="29BDFF" w:themeColor="accent1" w:themeTint="BF"/>
        <w:bottom w:val="single" w:sz="8" w:space="0" w:color="29BDFF" w:themeColor="accent1" w:themeTint="BF"/>
        <w:right w:val="single" w:sz="8" w:space="0" w:color="29BDFF" w:themeColor="accent1" w:themeTint="BF"/>
        <w:insideH w:val="single" w:sz="8" w:space="0" w:color="29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DFF" w:themeColor="accent1" w:themeTint="BF"/>
          <w:left w:val="single" w:sz="8" w:space="0" w:color="29BDFF" w:themeColor="accent1" w:themeTint="BF"/>
          <w:bottom w:val="single" w:sz="8" w:space="0" w:color="29BDFF" w:themeColor="accent1" w:themeTint="BF"/>
          <w:right w:val="single" w:sz="8" w:space="0" w:color="29BDFF" w:themeColor="accent1" w:themeTint="BF"/>
          <w:insideH w:val="nil"/>
          <w:insideV w:val="nil"/>
        </w:tcBorders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DFF" w:themeColor="accent1" w:themeTint="BF"/>
          <w:left w:val="single" w:sz="8" w:space="0" w:color="29BDFF" w:themeColor="accent1" w:themeTint="BF"/>
          <w:bottom w:val="single" w:sz="8" w:space="0" w:color="29BDFF" w:themeColor="accent1" w:themeTint="BF"/>
          <w:right w:val="single" w:sz="8" w:space="0" w:color="29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Overskrift1Udenafstandfr">
    <w:name w:val="Overskrift 1 Uden afstand før"/>
    <w:basedOn w:val="Overskrift1"/>
    <w:uiPriority w:val="1"/>
    <w:qFormat/>
    <w:rsid w:val="00BC3C7B"/>
    <w:pPr>
      <w:numPr>
        <w:numId w:val="15"/>
      </w:numPr>
      <w:suppressAutoHyphens w:val="0"/>
      <w:spacing w:before="0" w:after="360"/>
      <w:ind w:left="567" w:hanging="567"/>
      <w:contextualSpacing/>
      <w:jc w:val="both"/>
    </w:pPr>
    <w:rPr>
      <w:rFonts w:ascii="Century Gothic" w:eastAsiaTheme="majorEastAsia" w:hAnsi="Century Gothic" w:cstheme="majorBidi"/>
      <w:bCs/>
      <w:color w:val="002060"/>
      <w:kern w:val="0"/>
      <w:sz w:val="48"/>
      <w:szCs w:val="28"/>
    </w:rPr>
  </w:style>
  <w:style w:type="table" w:styleId="Gittertabel5-mrk-farve3">
    <w:name w:val="Grid Table 5 Dark Accent 3"/>
    <w:basedOn w:val="Tabel-Normal"/>
    <w:uiPriority w:val="50"/>
    <w:rsid w:val="003F2D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CFE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CFE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CFE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CFE6" w:themeFill="accent3"/>
      </w:tcPr>
    </w:tblStylePr>
    <w:tblStylePr w:type="band1Vert">
      <w:tblPr/>
      <w:tcPr>
        <w:shd w:val="clear" w:color="auto" w:fill="D7EBF5" w:themeFill="accent3" w:themeFillTint="66"/>
      </w:tcPr>
    </w:tblStylePr>
    <w:tblStylePr w:type="band1Horz">
      <w:tblPr/>
      <w:tcPr>
        <w:shd w:val="clear" w:color="auto" w:fill="D7EBF5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Nordfyns Kommune Blå">
      <a:dk1>
        <a:sysClr val="windowText" lastClr="000000"/>
      </a:dk1>
      <a:lt1>
        <a:sysClr val="window" lastClr="FFFFFF"/>
      </a:lt1>
      <a:dk2>
        <a:srgbClr val="00A94F"/>
      </a:dk2>
      <a:lt2>
        <a:srgbClr val="EFECEA"/>
      </a:lt2>
      <a:accent1>
        <a:srgbClr val="009DE1"/>
      </a:accent1>
      <a:accent2>
        <a:srgbClr val="55C8E6"/>
      </a:accent2>
      <a:accent3>
        <a:srgbClr val="9BCFE6"/>
      </a:accent3>
      <a:accent4>
        <a:srgbClr val="88D8ED"/>
      </a:accent4>
      <a:accent5>
        <a:srgbClr val="BBE9F5"/>
      </a:accent5>
      <a:accent6>
        <a:srgbClr val="C3E2F0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2373-6867-429E-9845-A2E8A4DC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756</Words>
  <Characters>2870</Characters>
  <Application>Microsoft Office Word</Application>
  <DocSecurity>0</DocSecurity>
  <Lines>478</Lines>
  <Paragraphs>453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Hindse Christensen</dc:creator>
  <cp:lastModifiedBy>Ole Vett</cp:lastModifiedBy>
  <cp:revision>15</cp:revision>
  <cp:lastPrinted>2019-08-07T09:04:00Z</cp:lastPrinted>
  <dcterms:created xsi:type="dcterms:W3CDTF">2022-09-06T07:38:00Z</dcterms:created>
  <dcterms:modified xsi:type="dcterms:W3CDTF">2022-11-19T15:07:00Z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Remapped">
    <vt:lpwstr>true</vt:lpwstr>
  </op:property>
  <op:property fmtid="{D5CDD505-2E9C-101B-9397-08002B2CF9AE}" pid="3" name="DocumentMetadataId">
    <vt:lpwstr>23000293022-323144041950238</vt:lpwstr>
  </op:property>
  <op:property fmtid="{D5CDD505-2E9C-101B-9397-08002B2CF9AE}" pid="4" name="DocumentNumber">
    <vt:lpwstr>D2022-163766</vt:lpwstr>
  </op:property>
  <op:property fmtid="{D5CDD505-2E9C-101B-9397-08002B2CF9AE}" pid="5" name="DocumentContentId">
    <vt:lpwstr>CB7B8A682D7340E08567012F6A4AADD9</vt:lpwstr>
  </op:property>
  <op:property fmtid="{D5CDD505-2E9C-101B-9397-08002B2CF9AE}" pid="6" name="DocumentReadOnly">
    <vt:lpwstr>True</vt:lpwstr>
  </op:property>
  <op:property fmtid="{D5CDD505-2E9C-101B-9397-08002B2CF9AE}" pid="7" name="IsNovaDocument">
    <vt:lpwstr>True</vt:lpwstr>
  </op:property>
</op:Properties>
</file>